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560" w:lineRule="exact"/>
        <w:ind w:firstLine="0" w:firstLineChars="0"/>
        <w:jc w:val="left"/>
        <w:rPr>
          <w:rFonts w:hint="default" w:ascii="Times New Roman" w:hAnsi="Times New Roman" w:eastAsia="黑体" w:cs="Times New Roman"/>
          <w:color w:val="3D3D3D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shd w:val="solid" w:color="FFFFFF" w:fill="auto"/>
        <w:autoSpaceDN w:val="0"/>
        <w:spacing w:line="56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FFFFFF"/>
        </w:rPr>
        <w:t>申报高级工业设计师职业资格</w:t>
      </w:r>
    </w:p>
    <w:p>
      <w:pPr>
        <w:shd w:val="solid" w:color="FFFFFF" w:fill="auto"/>
        <w:autoSpaceDN w:val="0"/>
        <w:spacing w:line="56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FFFFFF"/>
        </w:rPr>
        <w:t>有关材料要求</w:t>
      </w:r>
    </w:p>
    <w:p>
      <w:pPr>
        <w:shd w:val="solid" w:color="FFFFFF" w:fill="auto"/>
        <w:autoSpaceDN w:val="0"/>
        <w:spacing w:line="560" w:lineRule="exact"/>
        <w:ind w:firstLine="640"/>
        <w:jc w:val="both"/>
        <w:rPr>
          <w:rFonts w:hint="default" w:ascii="Times New Roman" w:hAnsi="Times New Roman" w:cs="Times New Roman"/>
          <w:color w:val="3D3D3D"/>
          <w:szCs w:val="32"/>
          <w:shd w:val="clear" w:color="auto" w:fill="FFFFFF"/>
        </w:rPr>
      </w:pPr>
    </w:p>
    <w:p>
      <w:pPr>
        <w:widowControl/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202</w:t>
      </w:r>
      <w:r>
        <w:rPr>
          <w:rFonts w:hint="eastAsia" w:cs="Times New Roman"/>
          <w:kern w:val="0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年度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浙江省高级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工业设计师职业资格实行网上申报，除《</w:t>
      </w:r>
      <w:bookmarkStart w:id="0" w:name="OLE_LINK2"/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专业技术职务任职资格评审表</w:t>
      </w:r>
      <w:bookmarkEnd w:id="0"/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》外，其他所有材料均在“浙江省专业技术职务任职资格申报与评审管理服务平台”中填报。填报要求如下：</w:t>
      </w:r>
    </w:p>
    <w:p>
      <w:pPr>
        <w:widowControl/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1.《专业技术职务任职资格</w:t>
      </w:r>
      <w:bookmarkStart w:id="1" w:name="_GoBack"/>
      <w:bookmarkEnd w:id="1"/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评审表》（一式三份，系统导出纸质报送）。</w:t>
      </w:r>
    </w:p>
    <w:p>
      <w:pPr>
        <w:widowControl/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2.《专业技术职务任职资格评审材料真实性保证书》（系统填报）。</w:t>
      </w:r>
    </w:p>
    <w:p>
      <w:pPr>
        <w:widowControl/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3.申报材料公示确认表（系统填报）。</w:t>
      </w:r>
    </w:p>
    <w:p>
      <w:pPr>
        <w:widowControl/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4.取得高级工业设计师职业资格考试合格证明且成绩在有效期内，申报方式选择“正常申报”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并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在申报材料附件信息中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上传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高级工业设计师《设计策划》考试合格证书；按评价条件所附量化赋分标准，自评分达到120分以上的，选择“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正常申报”，并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上传《浙江省高级工业设计师评价量化赋分标准》（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需注明系统佐证目录及得分符合情况描述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取得《浙江省工业设计职业资格制度试点工作暂行办法》规定的标志性成果的，选择“标志性业绩直接申报”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，并在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申报材料附件信息中上传佐证材料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；转（兼）评的申报人员选择“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转（兼）评”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widowControl/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5.申报对象身份证、学历证书、学位证书、《教育部学历证书电子注册备案表》或《中国高等教育学历认证报告》、国外（港澳台）学历学位须提供教育部留学服务中心认证的《国外（港澳台）学历学位认证书》、现任专业技术职务任职资格证书、聘任证书、荣誉证书及获奖证书，集体项目须提供本人系主要贡献者依据（系统自动提取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或填报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）。</w:t>
      </w:r>
    </w:p>
    <w:p>
      <w:pPr>
        <w:widowControl/>
        <w:spacing w:line="560" w:lineRule="exact"/>
        <w:ind w:firstLine="640" w:firstLineChars="200"/>
        <w:jc w:val="both"/>
        <w:rPr>
          <w:rFonts w:hint="eastAsia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6.近3年《基本养老保险参保缴费证明》（系统填报）</w:t>
      </w:r>
      <w:r>
        <w:rPr>
          <w:rFonts w:hint="eastAsia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widowControl/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7.从事专业技术工作经历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，佐证材料中需上传劳动合同、社保证明等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（业绩维护后系统自动提取）</w:t>
      </w:r>
      <w:r>
        <w:rPr>
          <w:rFonts w:hint="eastAsia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widowControl/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8.继续教育学时证明（在“浙江省工业和信息化领域专业技术人员继续教育学时登记管理系统”登记，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导出年度学时卡在评审系统继续教育模块中上传佐证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）。</w:t>
      </w:r>
    </w:p>
    <w:p>
      <w:pPr>
        <w:widowControl/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9.提交的工作业绩、专业学术成果等均应为任现职后取得，并与申报专业相关联；论文证明材料需包含杂志或著作的封面、刊号、目录及所写文章；项目可行性研究设计报告需提供本人执笔依据（业绩维护后系统自动提取）。</w:t>
      </w:r>
    </w:p>
    <w:p>
      <w:pPr>
        <w:widowControl/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10.至少近三年来年度考核材料（业绩维护后系统自动提取）。</w:t>
      </w:r>
    </w:p>
    <w:p>
      <w:pPr>
        <w:widowControl/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11.事业单位申报人员需上传《事业单位人员职称申报岗位信息表》，由所在单位、主管部门及人力社保部门填写意见并盖章（系统填报）。</w:t>
      </w:r>
    </w:p>
    <w:p>
      <w:pPr>
        <w:widowControl/>
        <w:spacing w:line="54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12.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市、省直单位人事职改部门应对申报人员自评分进行审核，对严重高估自身评分的材料应当退回。</w:t>
      </w:r>
    </w:p>
    <w:p>
      <w:pPr>
        <w:spacing w:line="560" w:lineRule="exact"/>
        <w:rPr>
          <w:rFonts w:hint="default" w:cs="Times New Roma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.从事现专业技术职务的专业技术工作总结（系统填报）。</w:t>
      </w:r>
    </w:p>
    <w:sectPr>
      <w:footerReference r:id="rId5" w:type="default"/>
      <w:type w:val="continuous"/>
      <w:pgSz w:w="11906" w:h="16838"/>
      <w:pgMar w:top="2097" w:right="1474" w:bottom="1984" w:left="1587" w:header="851" w:footer="1814" w:gutter="0"/>
      <w:pgNumType w:fmt="decimal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256540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firstLine="0" w:firstLineChar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0.2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0" w:firstLineChars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dit="forms" w:enforcement="0"/>
  <w:defaultTabStop w:val="420"/>
  <w:hyphenationZone w:val="360"/>
  <w:drawingGridHorizontalSpacing w:val="120"/>
  <w:drawingGridVerticalSpacing w:val="435"/>
  <w:displayHorizontalDrawingGridEvery w:val="0"/>
  <w:displayVerticalDrawingGridEvery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yOTUxZjFjYjc4MjliMDA1MjhiNjkxZDUxNmY0ZDMifQ=="/>
  </w:docVars>
  <w:rsids>
    <w:rsidRoot w:val="00172A27"/>
    <w:rsid w:val="026155F3"/>
    <w:rsid w:val="09143199"/>
    <w:rsid w:val="0B7311F2"/>
    <w:rsid w:val="0BCD6EEA"/>
    <w:rsid w:val="0C361EBE"/>
    <w:rsid w:val="0E774718"/>
    <w:rsid w:val="0FAB4944"/>
    <w:rsid w:val="14B21D1D"/>
    <w:rsid w:val="17050ED2"/>
    <w:rsid w:val="17395A9E"/>
    <w:rsid w:val="175D0A1D"/>
    <w:rsid w:val="19B62FA3"/>
    <w:rsid w:val="19B93F60"/>
    <w:rsid w:val="1B973A59"/>
    <w:rsid w:val="1BD51F51"/>
    <w:rsid w:val="1D7C7E4C"/>
    <w:rsid w:val="20770EDC"/>
    <w:rsid w:val="23FC29CE"/>
    <w:rsid w:val="251F2EDB"/>
    <w:rsid w:val="258259A2"/>
    <w:rsid w:val="277E4AD0"/>
    <w:rsid w:val="2B345837"/>
    <w:rsid w:val="2D44536D"/>
    <w:rsid w:val="2DB24BE1"/>
    <w:rsid w:val="32833F64"/>
    <w:rsid w:val="32A90B4B"/>
    <w:rsid w:val="33BC6AFC"/>
    <w:rsid w:val="346C0750"/>
    <w:rsid w:val="378944ED"/>
    <w:rsid w:val="37FC4126"/>
    <w:rsid w:val="38A93408"/>
    <w:rsid w:val="418F019B"/>
    <w:rsid w:val="48DB40A0"/>
    <w:rsid w:val="49114ACD"/>
    <w:rsid w:val="4B793897"/>
    <w:rsid w:val="4CCA20B3"/>
    <w:rsid w:val="51681D71"/>
    <w:rsid w:val="522A24E1"/>
    <w:rsid w:val="54D62CF0"/>
    <w:rsid w:val="571C1005"/>
    <w:rsid w:val="578E474A"/>
    <w:rsid w:val="5AC9716C"/>
    <w:rsid w:val="5D053CEB"/>
    <w:rsid w:val="5E1A20EF"/>
    <w:rsid w:val="65016BD0"/>
    <w:rsid w:val="663774B0"/>
    <w:rsid w:val="6AB53C85"/>
    <w:rsid w:val="6BC85664"/>
    <w:rsid w:val="6C0C19F8"/>
    <w:rsid w:val="7033219B"/>
    <w:rsid w:val="70795D2D"/>
    <w:rsid w:val="709223F1"/>
    <w:rsid w:val="74A82BB8"/>
    <w:rsid w:val="75E7244E"/>
    <w:rsid w:val="775E649E"/>
    <w:rsid w:val="77A94F21"/>
    <w:rsid w:val="782A7B95"/>
    <w:rsid w:val="7BFCB807"/>
    <w:rsid w:val="7D5D8F49"/>
    <w:rsid w:val="7D801440"/>
    <w:rsid w:val="7E4835CD"/>
    <w:rsid w:val="7F835424"/>
    <w:rsid w:val="AFFB6224"/>
    <w:rsid w:val="EB7FA2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0"/>
    <w:qFormat/>
    <w:uiPriority w:val="0"/>
    <w:pPr>
      <w:widowControl/>
      <w:snapToGrid w:val="0"/>
    </w:pPr>
    <w:rPr>
      <w:rFonts w:ascii="Times New Roman" w:hAnsi="Times New Roman" w:eastAsia="仿宋_GB2312" w:cs="Times New Roman"/>
      <w:kern w:val="0"/>
      <w:sz w:val="32"/>
      <w:szCs w:val="21"/>
    </w:rPr>
  </w:style>
  <w:style w:type="paragraph" w:customStyle="1" w:styleId="9">
    <w:name w:val="p0"/>
    <w:qFormat/>
    <w:uiPriority w:val="0"/>
    <w:pPr>
      <w:widowControl/>
    </w:pPr>
    <w:rPr>
      <w:rFonts w:ascii="Times New Roman" w:hAnsi="Times New Roman" w:eastAsia="仿宋_GB2312" w:cs="Times New Roman"/>
      <w:kern w:val="0"/>
      <w:sz w:val="28"/>
      <w:szCs w:val="32"/>
    </w:rPr>
  </w:style>
  <w:style w:type="paragraph" w:customStyle="1" w:styleId="10">
    <w:name w:val="Normal Indent1"/>
    <w:qFormat/>
    <w:uiPriority w:val="0"/>
    <w:pPr>
      <w:widowControl w:val="0"/>
      <w:spacing w:line="48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soft.netnest.com.cn</Company>
  <Pages>16</Pages>
  <Words>7056</Words>
  <Characters>7640</Characters>
  <Lines>1</Lines>
  <Paragraphs>1</Paragraphs>
  <TotalTime>0</TotalTime>
  <ScaleCrop>false</ScaleCrop>
  <LinksUpToDate>false</LinksUpToDate>
  <CharactersWithSpaces>7772</CharactersWithSpaces>
  <Application>WPS Office_11.1.0.11698_F1E327BC-269C-435d-A152-05C5408002CA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2010-06-09T23:05:00Z</dcterms:created>
  <dc:creator>周小平</dc:creator>
  <cp:lastModifiedBy>admin</cp:lastModifiedBy>
  <cp:lastPrinted>2010-04-28T01:35:00Z</cp:lastPrinted>
  <dcterms:modified xsi:type="dcterms:W3CDTF">2023-06-02T14:30:35Z</dcterms:modified>
  <dc:title>浙经信软件〔2010〕150号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2052-11.1.0.11698</vt:lpwstr>
  </property>
  <property fmtid="{D5CDD505-2E9C-101B-9397-08002B2CF9AE}" pid="3" name="ICV">
    <vt:lpwstr>29FC2DD3143B4B90A347C29CBCCE744B_13</vt:lpwstr>
  </property>
</Properties>
</file>