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rPr>
          <w:rFonts w:hint="default" w:ascii="Times New Roman" w:hAnsi="Times New Roman" w:eastAsia="黑体" w:cs="Times New Roman"/>
          <w:lang w:eastAsia="zh-CN"/>
        </w:rPr>
      </w:pPr>
      <w:r>
        <w:rPr>
          <w:rFonts w:hint="default" w:ascii="Times New Roman" w:hAnsi="Times New Roman" w:eastAsia="黑体" w:cs="Times New Roman"/>
        </w:rPr>
        <w:t>附件</w:t>
      </w:r>
      <w:r>
        <w:rPr>
          <w:rFonts w:hint="default" w:ascii="Times New Roman" w:hAnsi="Times New Roman" w:eastAsia="黑体" w:cs="Times New Roman"/>
          <w:lang w:val="en-US" w:eastAsia="zh-CN"/>
        </w:rPr>
        <w:t>2</w:t>
      </w:r>
    </w:p>
    <w:p>
      <w:pPr>
        <w:widowControl/>
        <w:autoSpaceDN w:val="0"/>
        <w:snapToGrid w:val="0"/>
        <w:spacing w:line="660" w:lineRule="exact"/>
        <w:ind w:firstLine="0" w:firstLineChars="0"/>
        <w:jc w:val="center"/>
        <w:rPr>
          <w:rFonts w:hint="default" w:ascii="Times New Roman" w:hAnsi="Times New Roman" w:eastAsia="方正小标宋简体" w:cs="Times New Roman"/>
          <w:bCs/>
          <w:kern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Cs/>
          <w:kern w:val="0"/>
          <w:sz w:val="44"/>
          <w:szCs w:val="44"/>
        </w:rPr>
        <w:t>2023年度“浙江制造精品”申报汇总表</w:t>
      </w:r>
    </w:p>
    <w:p>
      <w:pPr>
        <w:widowControl/>
        <w:autoSpaceDN/>
        <w:snapToGrid/>
        <w:ind w:firstLine="0" w:firstLineChars="0"/>
        <w:jc w:val="left"/>
        <w:rPr>
          <w:rFonts w:hint="default" w:ascii="Times New Roman" w:hAnsi="Times New Roman" w:eastAsia="仿宋_GB2312" w:cs="Times New Roman"/>
          <w:bCs w:val="0"/>
          <w:kern w:val="2"/>
          <w:sz w:val="28"/>
          <w:szCs w:val="22"/>
          <w:lang w:val="en-US" w:eastAsia="zh-CN"/>
        </w:rPr>
      </w:pPr>
      <w:r>
        <w:rPr>
          <w:rFonts w:hint="default" w:ascii="Times New Roman" w:hAnsi="Times New Roman" w:eastAsia="仿宋_GB2312" w:cs="Times New Roman"/>
          <w:bCs w:val="0"/>
          <w:kern w:val="2"/>
          <w:sz w:val="28"/>
          <w:szCs w:val="22"/>
          <w:lang w:val="en-US" w:eastAsia="zh-CN"/>
        </w:rPr>
        <w:t>填报单位</w:t>
      </w:r>
      <w:r>
        <w:rPr>
          <w:rFonts w:hint="default" w:ascii="Times New Roman" w:hAnsi="Times New Roman" w:cs="Times New Roman"/>
          <w:bCs w:val="0"/>
          <w:kern w:val="2"/>
          <w:sz w:val="28"/>
          <w:szCs w:val="22"/>
          <w:lang w:val="en-US" w:eastAsia="zh-CN"/>
        </w:rPr>
        <w:t>（盖章）</w:t>
      </w:r>
      <w:r>
        <w:rPr>
          <w:rFonts w:hint="default" w:ascii="Times New Roman" w:hAnsi="Times New Roman" w:eastAsia="仿宋_GB2312" w:cs="Times New Roman"/>
          <w:bCs w:val="0"/>
          <w:kern w:val="2"/>
          <w:sz w:val="28"/>
          <w:szCs w:val="22"/>
          <w:lang w:val="en-US" w:eastAsia="zh-CN"/>
        </w:rPr>
        <w:t>：</w:t>
      </w:r>
    </w:p>
    <w:tbl>
      <w:tblPr>
        <w:tblStyle w:val="6"/>
        <w:tblW w:w="13762" w:type="dxa"/>
        <w:jc w:val="center"/>
        <w:tblInd w:w="-295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3896"/>
        <w:gridCol w:w="2387"/>
        <w:gridCol w:w="3813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825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default" w:ascii="Times New Roman" w:hAnsi="Times New Roman" w:cs="Times New Roman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3896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8"/>
                <w:szCs w:val="28"/>
              </w:rPr>
              <w:t>企业名称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8"/>
                <w:szCs w:val="28"/>
              </w:rPr>
              <w:t>申报产品名称及型号</w:t>
            </w:r>
          </w:p>
        </w:tc>
        <w:tc>
          <w:tcPr>
            <w:tcW w:w="3813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8"/>
                <w:szCs w:val="28"/>
                <w:highlight w:val="none"/>
              </w:rPr>
              <w:t>申报产品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  <w:highlight w:val="yellow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8"/>
                <w:szCs w:val="28"/>
                <w:highlight w:val="none"/>
              </w:rPr>
              <w:t>类别</w:t>
            </w:r>
            <w:r>
              <w:rPr>
                <w:rFonts w:hint="default" w:ascii="Times New Roman" w:hAnsi="Times New Roman" w:cs="Times New Roman"/>
                <w:b/>
                <w:bCs/>
                <w:kern w:val="0"/>
                <w:sz w:val="28"/>
                <w:szCs w:val="28"/>
                <w:highlight w:val="none"/>
                <w:lang w:eastAsia="zh-CN"/>
              </w:rPr>
              <w:t>（</w:t>
            </w:r>
            <w:r>
              <w:rPr>
                <w:rFonts w:hint="default" w:ascii="Times New Roman" w:hAnsi="Times New Roman" w:cs="Times New Roman"/>
                <w:b/>
                <w:bCs/>
                <w:kern w:val="0"/>
                <w:sz w:val="28"/>
                <w:szCs w:val="28"/>
                <w:highlight w:val="none"/>
                <w:lang w:val="en-US" w:eastAsia="zh-CN"/>
              </w:rPr>
              <w:t>先进制造</w:t>
            </w:r>
            <w:r>
              <w:rPr>
                <w:rFonts w:hint="default" w:hAnsi="Times New Roman" w:cs="Times New Roman"/>
                <w:b/>
                <w:bCs/>
                <w:kern w:val="0"/>
                <w:sz w:val="28"/>
                <w:szCs w:val="28"/>
                <w:highlight w:val="none"/>
                <w:lang w:val="en-US" w:eastAsia="zh-CN"/>
              </w:rPr>
              <w:t>类</w:t>
            </w:r>
            <w:r>
              <w:rPr>
                <w:rFonts w:hint="default" w:ascii="Times New Roman" w:hAnsi="Times New Roman" w:cs="Times New Roman"/>
                <w:b/>
                <w:bCs/>
                <w:kern w:val="0"/>
                <w:sz w:val="28"/>
                <w:szCs w:val="28"/>
                <w:highlight w:val="none"/>
                <w:lang w:val="en-US" w:eastAsia="zh-CN"/>
              </w:rPr>
              <w:t>、数字</w:t>
            </w:r>
            <w:r>
              <w:rPr>
                <w:rFonts w:hint="default" w:hAnsi="Times New Roman" w:cs="Times New Roman"/>
                <w:b/>
                <w:bCs/>
                <w:kern w:val="0"/>
                <w:sz w:val="28"/>
                <w:szCs w:val="28"/>
                <w:highlight w:val="none"/>
                <w:lang w:val="en-US" w:eastAsia="zh-CN"/>
              </w:rPr>
              <w:t>技术融合类</w:t>
            </w:r>
            <w:r>
              <w:rPr>
                <w:rFonts w:hint="default" w:ascii="Times New Roman" w:hAnsi="Times New Roman" w:cs="Times New Roman"/>
                <w:b/>
                <w:bCs/>
                <w:kern w:val="0"/>
                <w:sz w:val="28"/>
                <w:szCs w:val="28"/>
                <w:highlight w:val="none"/>
                <w:lang w:val="en-US" w:eastAsia="zh-CN"/>
              </w:rPr>
              <w:t>、特色</w:t>
            </w:r>
            <w:r>
              <w:rPr>
                <w:rFonts w:hint="default" w:hAnsi="Times New Roman" w:cs="Times New Roman"/>
                <w:b/>
                <w:bCs/>
                <w:kern w:val="0"/>
                <w:sz w:val="28"/>
                <w:szCs w:val="28"/>
                <w:highlight w:val="none"/>
                <w:lang w:val="en-US" w:eastAsia="zh-CN"/>
              </w:rPr>
              <w:t>（消费品）类</w:t>
            </w:r>
            <w:r>
              <w:rPr>
                <w:rFonts w:hint="default" w:ascii="Times New Roman" w:hAnsi="Times New Roman" w:cs="Times New Roman"/>
                <w:b/>
                <w:bCs/>
                <w:kern w:val="0"/>
                <w:sz w:val="28"/>
                <w:szCs w:val="28"/>
                <w:highlight w:val="none"/>
                <w:lang w:eastAsia="zh-CN"/>
              </w:rPr>
              <w:t>）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  <w:highlight w:val="yellow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8"/>
                <w:szCs w:val="28"/>
                <w:highlight w:val="none"/>
                <w:lang w:val="en-US" w:eastAsia="zh-CN"/>
              </w:rPr>
              <w:t>是否列入“415X”先进制造业集群</w:t>
            </w:r>
            <w:r>
              <w:rPr>
                <w:rFonts w:hint="default" w:hAnsi="Times New Roman" w:cs="Times New Roman"/>
                <w:b/>
                <w:bCs/>
                <w:kern w:val="0"/>
                <w:sz w:val="28"/>
                <w:szCs w:val="28"/>
                <w:highlight w:val="none"/>
                <w:lang w:val="en-US" w:eastAsia="zh-CN"/>
              </w:rPr>
              <w:t>（若是，请列明集群名称）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825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3896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387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3813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  <w:highlight w:val="yellow"/>
              </w:rPr>
            </w:pPr>
          </w:p>
        </w:tc>
        <w:tc>
          <w:tcPr>
            <w:tcW w:w="2841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825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  <w:t>...</w:t>
            </w:r>
          </w:p>
        </w:tc>
        <w:tc>
          <w:tcPr>
            <w:tcW w:w="3896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387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3813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  <w:highlight w:val="yellow"/>
              </w:rPr>
            </w:pPr>
          </w:p>
        </w:tc>
        <w:tc>
          <w:tcPr>
            <w:tcW w:w="2841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  <w:highlight w:val="yellow"/>
              </w:rPr>
            </w:pPr>
          </w:p>
        </w:tc>
      </w:tr>
    </w:tbl>
    <w:p>
      <w:pPr>
        <w:ind w:firstLine="280" w:firstLineChars="100"/>
        <w:rPr>
          <w:rFonts w:hint="default" w:ascii="Times New Roman" w:hAnsi="Times New Roman" w:eastAsia="仿宋_GB2312" w:cs="Times New Roman"/>
          <w:sz w:val="28"/>
          <w:szCs w:val="22"/>
          <w:lang w:eastAsia="zh-CN"/>
        </w:rPr>
      </w:pPr>
      <w:r>
        <w:rPr>
          <w:rFonts w:ascii="Times New Roman" w:hAnsi="Times New Roman" w:cs="Times New Roman"/>
          <w:sz w:val="28"/>
          <w:szCs w:val="22"/>
        </w:rPr>
        <w:t>填报人：</w:t>
      </w:r>
      <w:r>
        <w:rPr>
          <w:rFonts w:hint="default" w:ascii="Times New Roman" w:hAnsi="Times New Roman" w:cs="Times New Roman"/>
          <w:sz w:val="28"/>
          <w:szCs w:val="22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2"/>
        </w:rPr>
        <w:t xml:space="preserve"> </w:t>
      </w:r>
      <w:r>
        <w:rPr>
          <w:rFonts w:hint="default" w:ascii="Times New Roman" w:hAnsi="Times New Roman" w:cs="Times New Roman"/>
          <w:sz w:val="28"/>
          <w:szCs w:val="22"/>
          <w:lang w:val="en-US" w:eastAsia="zh-CN"/>
        </w:rPr>
        <w:t xml:space="preserve">    </w:t>
      </w:r>
      <w:r>
        <w:rPr>
          <w:rFonts w:ascii="Times New Roman" w:hAnsi="Times New Roman" w:cs="Times New Roman"/>
          <w:sz w:val="28"/>
          <w:szCs w:val="22"/>
        </w:rPr>
        <w:t>联系电话（手机）</w:t>
      </w:r>
      <w:r>
        <w:rPr>
          <w:rFonts w:hint="default" w:ascii="Times New Roman" w:hAnsi="Times New Roman" w:cs="Times New Roman"/>
          <w:sz w:val="28"/>
          <w:szCs w:val="22"/>
          <w:lang w:eastAsia="zh-CN"/>
        </w:rPr>
        <w:t>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/>
        <w:ind w:left="0" w:leftChars="0" w:firstLine="56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000000"/>
          <w:sz w:val="28"/>
          <w:szCs w:val="28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/>
        <w:ind w:left="0" w:leftChars="0" w:firstLine="560" w:firstLineChars="200"/>
        <w:jc w:val="left"/>
        <w:textAlignment w:val="auto"/>
      </w:pPr>
      <w:r>
        <w:rPr>
          <w:rFonts w:hint="default" w:ascii="Times New Roman" w:hAnsi="Times New Roman" w:eastAsia="仿宋_GB2312" w:cs="Times New Roman"/>
          <w:color w:val="000000"/>
          <w:sz w:val="28"/>
          <w:szCs w:val="28"/>
          <w:lang w:eastAsia="zh-CN"/>
        </w:rPr>
        <w:t>“</w:t>
      </w:r>
      <w:r>
        <w:rPr>
          <w:rFonts w:hint="default" w:ascii="Times New Roman" w:hAnsi="Times New Roman" w:eastAsia="仿宋_GB2312" w:cs="Times New Roman"/>
          <w:color w:val="000000"/>
          <w:sz w:val="28"/>
          <w:szCs w:val="28"/>
          <w:lang w:val="en-US" w:eastAsia="zh-CN"/>
        </w:rPr>
        <w:t>415X</w:t>
      </w:r>
      <w:r>
        <w:rPr>
          <w:rFonts w:hint="default" w:ascii="Times New Roman" w:hAnsi="Times New Roman" w:eastAsia="仿宋_GB2312" w:cs="Times New Roman"/>
          <w:color w:val="000000"/>
          <w:sz w:val="28"/>
          <w:szCs w:val="28"/>
          <w:lang w:eastAsia="zh-CN"/>
        </w:rPr>
        <w:t>”</w:t>
      </w:r>
      <w:r>
        <w:rPr>
          <w:rFonts w:hint="default" w:ascii="Times New Roman" w:hAnsi="Times New Roman" w:eastAsia="仿宋_GB2312" w:cs="Times New Roman"/>
          <w:color w:val="000000"/>
          <w:sz w:val="28"/>
          <w:szCs w:val="28"/>
          <w:lang w:val="en-US" w:eastAsia="zh-CN"/>
        </w:rPr>
        <w:t>先进制造业集群：</w:t>
      </w:r>
      <w:r>
        <w:rPr>
          <w:rFonts w:hint="default" w:ascii="Times New Roman" w:hAnsi="Times New Roman" w:eastAsia="仿宋_GB2312" w:cs="Times New Roman"/>
          <w:color w:val="000000"/>
          <w:sz w:val="28"/>
          <w:szCs w:val="28"/>
        </w:rPr>
        <w:t>绿色石化（精细化工）、新能源汽车及零部件、智能物联、现代纺织与服装</w:t>
      </w:r>
      <w:r>
        <w:rPr>
          <w:rFonts w:hint="default" w:ascii="Times New Roman" w:hAnsi="Times New Roman" w:eastAsia="仿宋_GB2312" w:cs="Times New Roman"/>
          <w:color w:val="000000"/>
          <w:sz w:val="28"/>
          <w:szCs w:val="28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000000"/>
          <w:sz w:val="28"/>
          <w:szCs w:val="28"/>
        </w:rPr>
        <w:t>集成电路、高端新材料、智能光伏、生物医药与医疗器械</w:t>
      </w:r>
      <w:r>
        <w:rPr>
          <w:rFonts w:hint="default" w:ascii="Times New Roman" w:hAnsi="Times New Roman" w:eastAsia="仿宋_GB2312" w:cs="Times New Roman"/>
          <w:color w:val="000000"/>
          <w:sz w:val="28"/>
          <w:szCs w:val="28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000000"/>
          <w:sz w:val="28"/>
          <w:szCs w:val="28"/>
        </w:rPr>
        <w:t>高端软件、机器人与数控机床、节能环保与新能源装备、智能电气、高端船舶与海工装备、现代家具与智能家电</w:t>
      </w:r>
      <w:r>
        <w:rPr>
          <w:rFonts w:hint="default" w:ascii="Times New Roman" w:hAnsi="Times New Roman" w:eastAsia="仿宋_GB2312" w:cs="Times New Roman"/>
          <w:color w:val="000000"/>
          <w:sz w:val="28"/>
          <w:szCs w:val="28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000000"/>
          <w:sz w:val="28"/>
          <w:szCs w:val="28"/>
        </w:rPr>
        <w:t>炼油化工</w:t>
      </w:r>
      <w:r>
        <w:rPr>
          <w:rFonts w:hint="default" w:ascii="Times New Roman" w:hAnsi="Times New Roman" w:eastAsia="仿宋_GB2312" w:cs="Times New Roman"/>
          <w:color w:val="000000"/>
          <w:sz w:val="28"/>
          <w:szCs w:val="28"/>
          <w:lang w:val="en-US" w:eastAsia="zh-CN"/>
        </w:rPr>
        <w:t>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9838EB"/>
    <w:rsid w:val="0A0B421F"/>
    <w:rsid w:val="0FB8566D"/>
    <w:rsid w:val="15317016"/>
    <w:rsid w:val="232731C2"/>
    <w:rsid w:val="2DE310AD"/>
    <w:rsid w:val="30A55715"/>
    <w:rsid w:val="366125BC"/>
    <w:rsid w:val="3B3371A5"/>
    <w:rsid w:val="54DD74F1"/>
    <w:rsid w:val="5525426D"/>
    <w:rsid w:val="61793D40"/>
    <w:rsid w:val="65DA52EF"/>
    <w:rsid w:val="68983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spacing w:line="560" w:lineRule="exact"/>
      <w:ind w:firstLine="720" w:firstLineChars="20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5"/>
    <w:next w:val="1"/>
    <w:qFormat/>
    <w:uiPriority w:val="0"/>
    <w:pPr>
      <w:widowControl w:val="0"/>
      <w:ind w:left="1680"/>
      <w:jc w:val="both"/>
    </w:pPr>
    <w:rPr>
      <w:rFonts w:ascii="黑体" w:hAnsi="Calibri" w:eastAsia="黑体" w:cs="Arial"/>
      <w:kern w:val="2"/>
      <w:sz w:val="32"/>
      <w:szCs w:val="32"/>
      <w:lang w:val="en-US" w:eastAsia="zh-CN" w:bidi="ar-SA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2024-01-05T09:41:00Z</dcterms:created>
  <dc:creator>nidexinan</dc:creator>
  <cp:lastModifiedBy>nidexinan</cp:lastModifiedBy>
  <dcterms:modified xsi:type="dcterms:W3CDTF">2024-01-05T09:44:38Z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  <property fmtid="{D5CDD505-2E9C-101B-9397-08002B2CF9AE}" pid="3" name="ICV">
    <vt:lpwstr>EF8795706421451EA476AC254CC5088F</vt:lpwstr>
  </property>
</Properties>
</file>