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before="0" w:beforeLines="0" w:after="0" w:afterLines="0" w:line="52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before="219" w:beforeLines="50" w:after="0" w:afterLines="0" w:line="6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b w:val="0"/>
          <w:i w:val="0"/>
          <w:snapToGrid/>
          <w:color w:val="auto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44"/>
          <w:szCs w:val="44"/>
          <w:u w:val="none"/>
          <w:lang w:eastAsia="zh-CN"/>
        </w:rPr>
        <w:t>浙江省服务型制造示范企业（第五批）名单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before="0" w:beforeLines="0" w:after="0" w:afterLines="0" w:line="52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/>
          <w:b w:val="0"/>
          <w:i w:val="0"/>
          <w:snapToGrid/>
          <w:color w:val="auto"/>
          <w:sz w:val="30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浙江春风动力股份有限公司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杭州永创智能设备股份有限公司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杭州哲达科技股份有限公司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新华三技术有限公司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浙江顾家梅林家居有限公司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浙江天甘科技有限公司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杭州中能汽轮动力有限公司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水艺控股集团股份有限公司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康赛妮集团有限公司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宁波东方电缆股份有限公司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浙江大丰实业股份有限公司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宁波舜宇智能科技有限公司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宁波长壁流体动力科技有限公司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舒普智能技术股份有限公司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东蒙集团有限公司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嘉利特荏原泵业有限公司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浙江电力变压器有限公司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浙江希望机械有限公司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浙江威欧希科技股份有限公司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浙江鼎业机械设备有限公司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浙江正康实业股份有限公司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德赛集团有限公司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浙江强盛压缩机制造有限公司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工正集团有限公司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浙江欧利特科技股份有限公司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温州益坤电气股份有限公司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浙江乔治白服饰股份有限公司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浙江豪中豪健康产品有限公司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安德利集团有限公司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浙江伯特利科技股份有限公司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申瓯通信设备有限公司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浙江正理生能科技有限公司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浙江晨泰科技股份有限公司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圣邦集团有限公司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浙江天联机械有限公司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浙江瑞星化油器制造有限公司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温州丰宝客科技有限公司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德华兔宝宝装饰新材股份有限公司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浙江宏丰炉料有限公司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浙江长城电工新材科技有限公司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浙江华宝油墨有限公司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湖州加成金属涂料有限公司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浙江万享科技股份有限公司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浙江汉维通信器材有限公司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新凤鸣集团股份有限公司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浙江五芳斋实业股份有限公司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浙江启成智能科技有限公司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金石包装（嘉兴）有限公司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浙江嘉科新能源科技有限公司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浙江美尔凯特智能厨卫股份有限公司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东方菱日锅炉有限公司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浙江中扬立库技术有限公司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浙江凯乐士科技有限公司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富信成机械股份有限公司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浙江亿可利环保科技有限公司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浙江长虹飞狮电器工业有限公司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浙江宝绿特环保技术工程有限公司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浙江久科智能装备股份有限公司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浙江自立高温科技股份有限公司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浙江梅轮电梯股份有限公司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浙江三锋实业股份有限公司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金华市聚杰电器有限公司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浙江双明轴承股份有限公司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迈得医疗工业设备股份有限公司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浙江瑞博制药有限公司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0"/>
          <w:szCs w:val="30"/>
          <w:u w:val="none"/>
          <w:shd w:val="clear" w:color="auto" w:fill="FFFFFF"/>
          <w:lang w:val="en-US" w:eastAsia="zh-CN"/>
        </w:rPr>
        <w:t>上上德盛集团股份有限公司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3784"/>
    <w:rsid w:val="130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2021-05-31T07:47:00Z</dcterms:created>
  <dc:creator>谢馨</dc:creator>
  <cp:lastModifiedBy>谢馨</cp:lastModifiedBy>
  <dcterms:modified xsi:type="dcterms:W3CDTF">2021-05-31T07:48:59Z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