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0" w:firstLineChars="0"/>
        <w:jc w:val="left"/>
        <w:rPr>
          <w:rFonts w:hint="eastAsia" w:ascii="黑体" w:hAnsi="黑体" w:eastAsia="黑体" w:cs="黑体"/>
          <w:sz w:val="30"/>
          <w:szCs w:val="30"/>
          <w:lang w:val="en-US" w:eastAsia="zh-CN"/>
        </w:rPr>
      </w:pPr>
      <w:r>
        <w:rPr>
          <w:rFonts w:hint="eastAsia" w:ascii="黑体" w:hAnsi="黑体" w:eastAsia="黑体" w:cs="黑体"/>
          <w:sz w:val="30"/>
          <w:szCs w:val="30"/>
          <w:lang w:eastAsia="zh-CN"/>
        </w:rPr>
        <w:t>附件</w:t>
      </w:r>
      <w:r>
        <w:rPr>
          <w:rFonts w:hint="eastAsia" w:ascii="黑体" w:hAnsi="黑体" w:eastAsia="黑体" w:cs="黑体"/>
          <w:sz w:val="30"/>
          <w:szCs w:val="30"/>
          <w:lang w:val="en-US" w:eastAsia="zh-CN"/>
        </w:rPr>
        <w:t>1</w:t>
      </w:r>
      <w:bookmarkStart w:id="0" w:name="_GoBack"/>
      <w:bookmarkEnd w:id="0"/>
    </w:p>
    <w:p>
      <w:pPr>
        <w:spacing w:line="580" w:lineRule="exact"/>
        <w:jc w:val="center"/>
        <w:rPr>
          <w:rFonts w:hint="eastAsia" w:ascii="方正小标宋简体" w:hAnsi="方正小标宋简体" w:eastAsia="方正小标宋简体" w:cs="方正小标宋简体"/>
          <w:sz w:val="44"/>
          <w:szCs w:val="44"/>
        </w:rPr>
      </w:pPr>
    </w:p>
    <w:p>
      <w:pPr>
        <w:spacing w:line="660" w:lineRule="exact"/>
        <w:ind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浙江省首台（套）重点领域关键技术</w:t>
      </w:r>
    </w:p>
    <w:p>
      <w:pPr>
        <w:spacing w:line="660" w:lineRule="exact"/>
        <w:ind w:firstLine="0" w:firstLineChars="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指标清单</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2021年</w:t>
      </w:r>
      <w:r>
        <w:rPr>
          <w:rFonts w:hint="eastAsia" w:ascii="方正小标宋简体" w:hAnsi="方正小标宋简体" w:eastAsia="方正小标宋简体" w:cs="方正小标宋简体"/>
          <w:sz w:val="44"/>
          <w:szCs w:val="44"/>
          <w:lang w:eastAsia="zh-CN"/>
        </w:rPr>
        <w:t>版）</w:t>
      </w:r>
    </w:p>
    <w:p>
      <w:pPr>
        <w:spacing w:line="580" w:lineRule="exact"/>
        <w:rPr>
          <w:rFonts w:hint="eastAsia" w:ascii="仿宋_GB2312"/>
        </w:rPr>
      </w:pPr>
    </w:p>
    <w:tbl>
      <w:tblPr>
        <w:tblStyle w:val="3"/>
        <w:tblW w:w="0" w:type="auto"/>
        <w:jc w:val="center"/>
        <w:tblLayout w:type="fixed"/>
        <w:tblCellMar>
          <w:top w:w="0" w:type="dxa"/>
          <w:left w:w="108" w:type="dxa"/>
          <w:bottom w:w="0" w:type="dxa"/>
          <w:right w:w="108" w:type="dxa"/>
        </w:tblCellMar>
      </w:tblPr>
      <w:tblGrid>
        <w:gridCol w:w="460"/>
        <w:gridCol w:w="720"/>
        <w:gridCol w:w="885"/>
        <w:gridCol w:w="1275"/>
        <w:gridCol w:w="5446"/>
      </w:tblGrid>
      <w:tr>
        <w:tblPrEx>
          <w:tblCellMar>
            <w:top w:w="0" w:type="dxa"/>
            <w:left w:w="108" w:type="dxa"/>
            <w:bottom w:w="0" w:type="dxa"/>
            <w:right w:w="108" w:type="dxa"/>
          </w:tblCellMar>
        </w:tblPrEx>
        <w:trPr>
          <w:trHeight w:val="320" w:hRule="atLeast"/>
          <w:jc w:val="center"/>
        </w:trPr>
        <w:tc>
          <w:tcPr>
            <w:tcW w:w="4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ind w:firstLine="0" w:firstLineChars="0"/>
              <w:jc w:val="center"/>
              <w:textAlignment w:val="center"/>
              <w:rPr>
                <w:rFonts w:hint="eastAsia" w:ascii="宋体" w:hAnsi="宋体" w:eastAsia="宋体" w:cs="宋体"/>
                <w:b/>
                <w:color w:val="000000"/>
                <w:sz w:val="24"/>
              </w:rPr>
            </w:pPr>
            <w:r>
              <w:rPr>
                <w:rFonts w:hint="eastAsia" w:ascii="宋体" w:hAnsi="宋体" w:eastAsia="宋体" w:cs="宋体"/>
                <w:b/>
                <w:color w:val="000000"/>
                <w:kern w:val="0"/>
                <w:sz w:val="24"/>
                <w:lang w:bidi="ar"/>
              </w:rPr>
              <w:t>序号</w:t>
            </w:r>
          </w:p>
        </w:tc>
        <w:tc>
          <w:tcPr>
            <w:tcW w:w="7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ind w:firstLine="0" w:firstLineChars="0"/>
              <w:jc w:val="center"/>
              <w:textAlignment w:val="center"/>
              <w:rPr>
                <w:rFonts w:hint="eastAsia" w:ascii="宋体" w:hAnsi="宋体" w:eastAsia="宋体" w:cs="宋体"/>
                <w:b/>
                <w:color w:val="000000"/>
                <w:sz w:val="24"/>
              </w:rPr>
            </w:pPr>
            <w:r>
              <w:rPr>
                <w:rFonts w:hint="eastAsia" w:ascii="宋体" w:hAnsi="宋体" w:eastAsia="宋体" w:cs="宋体"/>
                <w:b/>
                <w:color w:val="000000"/>
                <w:kern w:val="0"/>
                <w:sz w:val="24"/>
                <w:lang w:bidi="ar"/>
              </w:rPr>
              <w:t>一级领域</w:t>
            </w:r>
          </w:p>
        </w:tc>
        <w:tc>
          <w:tcPr>
            <w:tcW w:w="88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ind w:firstLine="0" w:firstLineChars="0"/>
              <w:jc w:val="center"/>
              <w:textAlignment w:val="center"/>
              <w:rPr>
                <w:rFonts w:hint="eastAsia" w:ascii="宋体" w:hAnsi="宋体" w:eastAsia="宋体" w:cs="宋体"/>
                <w:b/>
                <w:color w:val="000000"/>
                <w:sz w:val="24"/>
              </w:rPr>
            </w:pPr>
            <w:r>
              <w:rPr>
                <w:rFonts w:hint="eastAsia" w:ascii="宋体" w:hAnsi="宋体" w:eastAsia="宋体" w:cs="宋体"/>
                <w:b/>
                <w:color w:val="000000"/>
                <w:kern w:val="0"/>
                <w:sz w:val="24"/>
                <w:lang w:bidi="ar"/>
              </w:rPr>
              <w:t>二级领域</w:t>
            </w:r>
          </w:p>
        </w:tc>
        <w:tc>
          <w:tcPr>
            <w:tcW w:w="12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ind w:firstLine="0" w:firstLineChars="0"/>
              <w:jc w:val="center"/>
              <w:textAlignment w:val="center"/>
              <w:rPr>
                <w:rFonts w:hint="eastAsia" w:ascii="宋体" w:hAnsi="宋体" w:eastAsia="宋体" w:cs="宋体"/>
                <w:b/>
                <w:color w:val="000000"/>
                <w:sz w:val="24"/>
              </w:rPr>
            </w:pPr>
            <w:r>
              <w:rPr>
                <w:rFonts w:hint="eastAsia" w:ascii="宋体" w:hAnsi="宋体" w:eastAsia="宋体" w:cs="宋体"/>
                <w:b/>
                <w:color w:val="000000"/>
                <w:kern w:val="0"/>
                <w:sz w:val="24"/>
                <w:lang w:bidi="ar"/>
              </w:rPr>
              <w:t>产品名称</w:t>
            </w:r>
          </w:p>
        </w:tc>
        <w:tc>
          <w:tcPr>
            <w:tcW w:w="544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ind w:firstLine="0" w:firstLineChars="0"/>
              <w:jc w:val="center"/>
              <w:textAlignment w:val="center"/>
              <w:rPr>
                <w:rFonts w:hint="eastAsia" w:ascii="宋体" w:hAnsi="宋体" w:eastAsia="宋体" w:cs="宋体"/>
                <w:b/>
                <w:color w:val="000000"/>
                <w:sz w:val="24"/>
              </w:rPr>
            </w:pPr>
            <w:r>
              <w:rPr>
                <w:rFonts w:hint="eastAsia" w:ascii="宋体" w:hAnsi="宋体" w:eastAsia="宋体" w:cs="宋体"/>
                <w:b/>
                <w:color w:val="000000"/>
                <w:kern w:val="0"/>
                <w:sz w:val="24"/>
                <w:lang w:bidi="ar"/>
              </w:rPr>
              <w:t>产品关键技术指标</w:t>
            </w:r>
          </w:p>
        </w:tc>
      </w:tr>
      <w:tr>
        <w:tblPrEx>
          <w:tblCellMar>
            <w:top w:w="0" w:type="dxa"/>
            <w:left w:w="108" w:type="dxa"/>
            <w:bottom w:w="0" w:type="dxa"/>
            <w:right w:w="108" w:type="dxa"/>
          </w:tblCellMar>
        </w:tblPrEx>
        <w:trPr>
          <w:trHeight w:val="320" w:hRule="atLeast"/>
          <w:jc w:val="center"/>
        </w:trPr>
        <w:tc>
          <w:tcPr>
            <w:tcW w:w="4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firstLine="0" w:firstLineChars="0"/>
              <w:jc w:val="center"/>
              <w:rPr>
                <w:rFonts w:hint="eastAsia" w:ascii="宋体" w:hAnsi="宋体" w:eastAsia="宋体" w:cs="宋体"/>
                <w:b/>
                <w:color w:val="000000"/>
                <w:sz w:val="22"/>
                <w:szCs w:val="22"/>
              </w:rPr>
            </w:pPr>
          </w:p>
        </w:tc>
        <w:tc>
          <w:tcPr>
            <w:tcW w:w="72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firstLine="0" w:firstLineChars="0"/>
              <w:jc w:val="center"/>
              <w:rPr>
                <w:rFonts w:hint="eastAsia" w:ascii="宋体" w:hAnsi="宋体" w:eastAsia="宋体" w:cs="宋体"/>
                <w:b/>
                <w:color w:val="000000"/>
                <w:sz w:val="22"/>
                <w:szCs w:val="22"/>
              </w:rPr>
            </w:pPr>
          </w:p>
        </w:tc>
        <w:tc>
          <w:tcPr>
            <w:tcW w:w="8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firstLine="0" w:firstLineChars="0"/>
              <w:jc w:val="center"/>
              <w:rPr>
                <w:rFonts w:hint="eastAsia" w:ascii="宋体" w:hAnsi="宋体" w:eastAsia="宋体" w:cs="宋体"/>
                <w:b/>
                <w:color w:val="000000"/>
                <w:sz w:val="22"/>
                <w:szCs w:val="22"/>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firstLine="0" w:firstLineChars="0"/>
              <w:jc w:val="center"/>
              <w:rPr>
                <w:rFonts w:hint="eastAsia" w:ascii="宋体" w:hAnsi="宋体" w:eastAsia="宋体" w:cs="宋体"/>
                <w:b/>
                <w:color w:val="000000"/>
                <w:sz w:val="22"/>
                <w:szCs w:val="22"/>
              </w:rPr>
            </w:pPr>
          </w:p>
        </w:tc>
        <w:tc>
          <w:tcPr>
            <w:tcW w:w="544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ind w:firstLine="0" w:firstLineChars="0"/>
              <w:jc w:val="center"/>
              <w:rPr>
                <w:rFonts w:hint="eastAsia" w:ascii="宋体" w:hAnsi="宋体" w:eastAsia="宋体" w:cs="宋体"/>
                <w:b/>
                <w:color w:val="000000"/>
                <w:sz w:val="22"/>
                <w:szCs w:val="22"/>
              </w:rPr>
            </w:pPr>
          </w:p>
        </w:tc>
      </w:tr>
      <w:tr>
        <w:tblPrEx>
          <w:tblCellMar>
            <w:top w:w="0" w:type="dxa"/>
            <w:left w:w="108" w:type="dxa"/>
            <w:bottom w:w="0" w:type="dxa"/>
            <w:right w:w="108" w:type="dxa"/>
          </w:tblCellMar>
        </w:tblPrEx>
        <w:trPr>
          <w:trHeight w:val="655" w:hRule="atLeast"/>
          <w:jc w:val="center"/>
        </w:trPr>
        <w:tc>
          <w:tcPr>
            <w:tcW w:w="8786"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default" w:ascii="仿宋_GB2312" w:hAnsi="仿宋_GB2312" w:eastAsia="仿宋_GB2312" w:cs="仿宋_GB2312"/>
                <w:color w:val="000000"/>
                <w:kern w:val="0"/>
                <w:sz w:val="20"/>
                <w:szCs w:val="20"/>
                <w:lang w:val="en-US" w:eastAsia="zh-CN" w:bidi="ar"/>
              </w:rPr>
            </w:pPr>
            <w:r>
              <w:rPr>
                <w:rFonts w:hint="eastAsia" w:ascii="宋体" w:hAnsi="宋体" w:eastAsia="宋体" w:cs="宋体"/>
                <w:b/>
                <w:color w:val="000000"/>
                <w:kern w:val="0"/>
                <w:sz w:val="24"/>
                <w:szCs w:val="24"/>
                <w:lang w:eastAsia="zh-CN" w:bidi="ar"/>
              </w:rPr>
              <w:t>一、</w:t>
            </w:r>
            <w:r>
              <w:rPr>
                <w:rFonts w:hint="eastAsia" w:ascii="宋体" w:hAnsi="宋体" w:eastAsia="宋体" w:cs="宋体"/>
                <w:b/>
                <w:color w:val="000000"/>
                <w:kern w:val="0"/>
                <w:sz w:val="24"/>
                <w:szCs w:val="24"/>
                <w:lang w:val="en-US" w:eastAsia="zh-CN" w:bidi="ar"/>
              </w:rPr>
              <w:t>2021年新增（59项）</w:t>
            </w:r>
          </w:p>
        </w:tc>
      </w:tr>
      <w:tr>
        <w:tblPrEx>
          <w:tblCellMar>
            <w:top w:w="0" w:type="dxa"/>
            <w:left w:w="108" w:type="dxa"/>
            <w:bottom w:w="0" w:type="dxa"/>
            <w:right w:w="108" w:type="dxa"/>
          </w:tblCellMar>
        </w:tblPrEx>
        <w:trPr>
          <w:trHeight w:val="1620"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智能装备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高档数控机床</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5轴联动数控加工中心</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X轴直线电机驱动，行程≥600mm，控制分辨率≤2nm，最小指令10/100nm；</w:t>
            </w:r>
          </w:p>
          <w:p>
            <w:pPr>
              <w:keepNext w:val="0"/>
              <w:keepLines w:val="0"/>
              <w:pageBreakBefore w:val="0"/>
              <w:widowControl/>
              <w:numPr>
                <w:ilvl w:val="0"/>
                <w:numId w:val="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X轴直线度(水平方向、垂直方向)≤2.5um/100mm，≤3.5um/全行程；</w:t>
            </w:r>
          </w:p>
          <w:p>
            <w:pPr>
              <w:keepNext w:val="0"/>
              <w:keepLines w:val="0"/>
              <w:pageBreakBefore w:val="0"/>
              <w:widowControl/>
              <w:numPr>
                <w:ilvl w:val="0"/>
                <w:numId w:val="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X轴定位精度≤±2.5um/全程；</w:t>
            </w:r>
          </w:p>
          <w:p>
            <w:pPr>
              <w:keepNext w:val="0"/>
              <w:keepLines w:val="0"/>
              <w:pageBreakBefore w:val="0"/>
              <w:widowControl/>
              <w:numPr>
                <w:ilvl w:val="0"/>
                <w:numId w:val="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Y轴直线电机驱动，行程≥450mm，控制分辨率≤2nm，最小指令10/100nm；</w:t>
            </w:r>
          </w:p>
          <w:p>
            <w:pPr>
              <w:keepNext w:val="0"/>
              <w:keepLines w:val="0"/>
              <w:pageBreakBefore w:val="0"/>
              <w:widowControl/>
              <w:numPr>
                <w:ilvl w:val="0"/>
                <w:numId w:val="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Y轴直线度(水平方向、垂直方向)≤2.5um/100mm，≤3.5um/全行程；</w:t>
            </w:r>
          </w:p>
          <w:p>
            <w:pPr>
              <w:keepNext w:val="0"/>
              <w:keepLines w:val="0"/>
              <w:pageBreakBefore w:val="0"/>
              <w:widowControl/>
              <w:numPr>
                <w:ilvl w:val="0"/>
                <w:numId w:val="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Y轴定位精度≤±2.5um/全程；</w:t>
            </w:r>
          </w:p>
          <w:p>
            <w:pPr>
              <w:keepNext w:val="0"/>
              <w:keepLines w:val="0"/>
              <w:pageBreakBefore w:val="0"/>
              <w:widowControl/>
              <w:numPr>
                <w:ilvl w:val="0"/>
                <w:numId w:val="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Z轴直线电机驱动，行程≥300mm，控制分辨率≤2nm，最小指令10/100nm；</w:t>
            </w:r>
          </w:p>
          <w:p>
            <w:pPr>
              <w:keepNext w:val="0"/>
              <w:keepLines w:val="0"/>
              <w:pageBreakBefore w:val="0"/>
              <w:widowControl/>
              <w:numPr>
                <w:ilvl w:val="0"/>
                <w:numId w:val="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Z轴直线度(水平方向、垂直方向)≤2.5um/100mm，≤3.5um/全行程；</w:t>
            </w:r>
          </w:p>
          <w:p>
            <w:pPr>
              <w:keepNext w:val="0"/>
              <w:keepLines w:val="0"/>
              <w:pageBreakBefore w:val="0"/>
              <w:widowControl/>
              <w:numPr>
                <w:ilvl w:val="0"/>
                <w:numId w:val="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Z轴定位精度≤±2.5um/全程；</w:t>
            </w:r>
          </w:p>
          <w:p>
            <w:pPr>
              <w:keepNext w:val="0"/>
              <w:keepLines w:val="0"/>
              <w:pageBreakBefore w:val="0"/>
              <w:widowControl/>
              <w:numPr>
                <w:ilvl w:val="0"/>
                <w:numId w:val="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倾斜轴行程-10°～100°，最高转速≥25min-1；</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11）回转轴行程360°连续，最高转速≥50min-1；12）最小设定单位≤0. 001°；</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13）最高转速≥40000min-1；14）重复定位精度≤±1um。</w:t>
            </w:r>
          </w:p>
        </w:tc>
      </w:tr>
      <w:tr>
        <w:tblPrEx>
          <w:tblCellMar>
            <w:top w:w="0" w:type="dxa"/>
            <w:left w:w="108" w:type="dxa"/>
            <w:bottom w:w="0" w:type="dxa"/>
            <w:right w:w="108" w:type="dxa"/>
          </w:tblCellMar>
        </w:tblPrEx>
        <w:trPr>
          <w:trHeight w:val="1620"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val="en-US" w:eastAsia="zh-CN" w:bidi="ar"/>
              </w:rPr>
              <w:t>2</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智能装备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高档数控机床</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超精密车磨复合加工机床</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2"/>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被加工工件口径≥Φ220mm；</w:t>
            </w:r>
          </w:p>
          <w:p>
            <w:pPr>
              <w:keepNext w:val="0"/>
              <w:keepLines w:val="0"/>
              <w:pageBreakBefore w:val="0"/>
              <w:widowControl/>
              <w:numPr>
                <w:ilvl w:val="0"/>
                <w:numId w:val="2"/>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油静压X轴直线电机驱动，行程≥300mm，控制分辨率≤1nm，最小指令≤0.000001mm；</w:t>
            </w:r>
          </w:p>
          <w:p>
            <w:pPr>
              <w:keepNext w:val="0"/>
              <w:keepLines w:val="0"/>
              <w:pageBreakBefore w:val="0"/>
              <w:widowControl/>
              <w:numPr>
                <w:ilvl w:val="0"/>
                <w:numId w:val="2"/>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X轴直线度(垂直方向)≤0.3um/100mm，≤0.5um/300mm；</w:t>
            </w:r>
          </w:p>
          <w:p>
            <w:pPr>
              <w:keepNext w:val="0"/>
              <w:keepLines w:val="0"/>
              <w:pageBreakBefore w:val="0"/>
              <w:widowControl/>
              <w:numPr>
                <w:ilvl w:val="0"/>
                <w:numId w:val="2"/>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油静压Z轴直线电机驱动，行程≥200mm，控制分辨率≤1nm，最小指令≤0.000001mm；</w:t>
            </w:r>
          </w:p>
          <w:p>
            <w:pPr>
              <w:keepNext w:val="0"/>
              <w:keepLines w:val="0"/>
              <w:pageBreakBefore w:val="0"/>
              <w:widowControl/>
              <w:numPr>
                <w:ilvl w:val="0"/>
                <w:numId w:val="2"/>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Z轴直线度(垂直方向) ≤0.3um/100mm，≤0.5um/200mm；</w:t>
            </w:r>
          </w:p>
          <w:p>
            <w:pPr>
              <w:keepNext w:val="0"/>
              <w:keepLines w:val="0"/>
              <w:pageBreakBefore w:val="0"/>
              <w:widowControl/>
              <w:numPr>
                <w:ilvl w:val="0"/>
                <w:numId w:val="2"/>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选项油静压Y轴直线电机驱动，行程≥100mm，控制分辨率≤1nm，最小指令≤0.000001mm；</w:t>
            </w:r>
          </w:p>
          <w:p>
            <w:pPr>
              <w:keepNext w:val="0"/>
              <w:keepLines w:val="0"/>
              <w:pageBreakBefore w:val="0"/>
              <w:widowControl/>
              <w:numPr>
                <w:ilvl w:val="0"/>
                <w:numId w:val="2"/>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Y轴直线度(垂直方向) ≤0.2um/50mm，≤0.5um/100mm；</w:t>
            </w:r>
          </w:p>
          <w:p>
            <w:pPr>
              <w:keepNext w:val="0"/>
              <w:keepLines w:val="0"/>
              <w:pageBreakBefore w:val="0"/>
              <w:widowControl/>
              <w:numPr>
                <w:ilvl w:val="0"/>
                <w:numId w:val="2"/>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空气静压工件主轴最大转速≥1000min-1；</w:t>
            </w:r>
          </w:p>
          <w:p>
            <w:pPr>
              <w:keepNext w:val="0"/>
              <w:keepLines w:val="0"/>
              <w:pageBreakBefore w:val="0"/>
              <w:widowControl/>
              <w:numPr>
                <w:ilvl w:val="0"/>
                <w:numId w:val="2"/>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选项空气静压砂轮磨削主轴最大转速≥40000min-1；</w:t>
            </w:r>
          </w:p>
          <w:p>
            <w:pPr>
              <w:keepNext w:val="0"/>
              <w:keepLines w:val="0"/>
              <w:pageBreakBefore w:val="0"/>
              <w:widowControl/>
              <w:numPr>
                <w:ilvl w:val="0"/>
                <w:numId w:val="2"/>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表面粗糙度0.04—0.01μm；</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11）超精密磨削加工精度达到0.1μm 以下，表面粗糙度低于0.025 μm。</w:t>
            </w:r>
          </w:p>
        </w:tc>
      </w:tr>
      <w:tr>
        <w:tblPrEx>
          <w:tblCellMar>
            <w:top w:w="0" w:type="dxa"/>
            <w:left w:w="108" w:type="dxa"/>
            <w:bottom w:w="0" w:type="dxa"/>
            <w:right w:w="108" w:type="dxa"/>
          </w:tblCellMar>
        </w:tblPrEx>
        <w:trPr>
          <w:trHeight w:val="1620"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val="en-US" w:eastAsia="zh-CN" w:bidi="ar"/>
              </w:rPr>
              <w:t>3</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智能装备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高档数控机床</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超精密数控坐标磨床</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工作台尺寸1400mm×700mm；</w:t>
            </w:r>
          </w:p>
          <w:p>
            <w:pPr>
              <w:keepNext w:val="0"/>
              <w:keepLines w:val="0"/>
              <w:pageBreakBefore w:val="0"/>
              <w:widowControl/>
              <w:numPr>
                <w:ilvl w:val="0"/>
                <w:numId w:val="3"/>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油静压X轴直线电机驱动，行程≥1400mm；</w:t>
            </w:r>
          </w:p>
          <w:p>
            <w:pPr>
              <w:keepNext w:val="0"/>
              <w:keepLines w:val="0"/>
              <w:pageBreakBefore w:val="0"/>
              <w:widowControl/>
              <w:numPr>
                <w:ilvl w:val="0"/>
                <w:numId w:val="3"/>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X轴直线度(垂直方向)≤0.5um/50mm, ≤1.5um/全行程；</w:t>
            </w:r>
          </w:p>
          <w:p>
            <w:pPr>
              <w:keepNext w:val="0"/>
              <w:keepLines w:val="0"/>
              <w:pageBreakBefore w:val="0"/>
              <w:widowControl/>
              <w:numPr>
                <w:ilvl w:val="0"/>
                <w:numId w:val="3"/>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X轴定位精度≤1um/50mm，≤2um/全行程；</w:t>
            </w:r>
          </w:p>
          <w:p>
            <w:pPr>
              <w:keepNext w:val="0"/>
              <w:keepLines w:val="0"/>
              <w:pageBreakBefore w:val="0"/>
              <w:widowControl/>
              <w:numPr>
                <w:ilvl w:val="0"/>
                <w:numId w:val="3"/>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油静压Y轴直线电机驱动，行程≥700mm；</w:t>
            </w:r>
          </w:p>
          <w:p>
            <w:pPr>
              <w:keepNext w:val="0"/>
              <w:keepLines w:val="0"/>
              <w:pageBreakBefore w:val="0"/>
              <w:widowControl/>
              <w:numPr>
                <w:ilvl w:val="0"/>
                <w:numId w:val="3"/>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Y轴直线度(垂直方向)≤0.5um/50mm, ≤1.5um/全行程；</w:t>
            </w:r>
          </w:p>
          <w:p>
            <w:pPr>
              <w:keepNext w:val="0"/>
              <w:keepLines w:val="0"/>
              <w:pageBreakBefore w:val="0"/>
              <w:widowControl/>
              <w:numPr>
                <w:ilvl w:val="0"/>
                <w:numId w:val="3"/>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Y轴定位精度≤1um/50mm，≤2um/全行程；</w:t>
            </w:r>
          </w:p>
          <w:p>
            <w:pPr>
              <w:keepNext w:val="0"/>
              <w:keepLines w:val="0"/>
              <w:pageBreakBefore w:val="0"/>
              <w:widowControl/>
              <w:numPr>
                <w:ilvl w:val="0"/>
                <w:numId w:val="3"/>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Z轴直线电机驱动，行程≥300mm；</w:t>
            </w:r>
          </w:p>
          <w:p>
            <w:pPr>
              <w:keepNext w:val="0"/>
              <w:keepLines w:val="0"/>
              <w:pageBreakBefore w:val="0"/>
              <w:widowControl/>
              <w:numPr>
                <w:ilvl w:val="0"/>
                <w:numId w:val="3"/>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Z轴直线度(垂直方向)≤1um/50mm, ≤2um/全行程；</w:t>
            </w:r>
          </w:p>
          <w:p>
            <w:pPr>
              <w:keepNext w:val="0"/>
              <w:keepLines w:val="0"/>
              <w:pageBreakBefore w:val="0"/>
              <w:widowControl/>
              <w:numPr>
                <w:ilvl w:val="0"/>
                <w:numId w:val="3"/>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Z轴定位精度≤1.5um/50mm，≤2.5um/全行程；11）高速高精度双面拘束内藏式主轴，最高转速≥40000min-1，主轴回转精度≤1um（20000、30000、40000min-1时）；或者空气静压主轴；</w:t>
            </w:r>
          </w:p>
          <w:p>
            <w:pPr>
              <w:keepNext w:val="0"/>
              <w:keepLines w:val="0"/>
              <w:pageBreakBefore w:val="0"/>
              <w:widowControl/>
              <w:numPr>
                <w:ilvl w:val="0"/>
                <w:numId w:val="3"/>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坐标磨削轴/孔直径最小≤Φ0.5，最大≥Φ150mm；</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13）重复定位精度≤±1um，表面粗糙度0.04—0.01μm。</w:t>
            </w:r>
          </w:p>
        </w:tc>
      </w:tr>
      <w:tr>
        <w:tblPrEx>
          <w:tblCellMar>
            <w:top w:w="0" w:type="dxa"/>
            <w:left w:w="108" w:type="dxa"/>
            <w:bottom w:w="0" w:type="dxa"/>
            <w:right w:w="108" w:type="dxa"/>
          </w:tblCellMar>
        </w:tblPrEx>
        <w:trPr>
          <w:trHeight w:val="90"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val="en-US" w:eastAsia="zh-CN" w:bidi="ar"/>
              </w:rPr>
              <w:t>4</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智能装备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高档数控机床</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大型精密龙门数控磨床</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4"/>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允许加工工件最大尺寸≥3000×2000mm；</w:t>
            </w:r>
          </w:p>
          <w:p>
            <w:pPr>
              <w:keepNext w:val="0"/>
              <w:keepLines w:val="0"/>
              <w:pageBreakBefore w:val="0"/>
              <w:widowControl/>
              <w:numPr>
                <w:ilvl w:val="0"/>
                <w:numId w:val="4"/>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油静压X轴直线电机驱动，行程≥3000mm；</w:t>
            </w:r>
          </w:p>
          <w:p>
            <w:pPr>
              <w:keepNext w:val="0"/>
              <w:keepLines w:val="0"/>
              <w:pageBreakBefore w:val="0"/>
              <w:widowControl/>
              <w:numPr>
                <w:ilvl w:val="0"/>
                <w:numId w:val="4"/>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X轴最大速度≥20m/min-1；</w:t>
            </w:r>
          </w:p>
          <w:p>
            <w:pPr>
              <w:keepNext w:val="0"/>
              <w:keepLines w:val="0"/>
              <w:pageBreakBefore w:val="0"/>
              <w:widowControl/>
              <w:numPr>
                <w:ilvl w:val="0"/>
                <w:numId w:val="4"/>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X轴重复定位精度≤±3um/1000mm，定位精度≤±5um/全行程；</w:t>
            </w:r>
          </w:p>
          <w:p>
            <w:pPr>
              <w:keepNext w:val="0"/>
              <w:keepLines w:val="0"/>
              <w:pageBreakBefore w:val="0"/>
              <w:widowControl/>
              <w:numPr>
                <w:ilvl w:val="0"/>
                <w:numId w:val="4"/>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Y轴直线电机驱动，行程≥2000mm；</w:t>
            </w:r>
          </w:p>
          <w:p>
            <w:pPr>
              <w:keepNext w:val="0"/>
              <w:keepLines w:val="0"/>
              <w:pageBreakBefore w:val="0"/>
              <w:widowControl/>
              <w:numPr>
                <w:ilvl w:val="0"/>
                <w:numId w:val="4"/>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Y轴最大速度≥1m/min-1；</w:t>
            </w:r>
          </w:p>
          <w:p>
            <w:pPr>
              <w:keepNext w:val="0"/>
              <w:keepLines w:val="0"/>
              <w:pageBreakBefore w:val="0"/>
              <w:widowControl/>
              <w:numPr>
                <w:ilvl w:val="0"/>
                <w:numId w:val="4"/>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Y轴重复定位精度≤±3um/1000mm，定位精度≤±5um/全行程；</w:t>
            </w:r>
          </w:p>
          <w:p>
            <w:pPr>
              <w:keepNext w:val="0"/>
              <w:keepLines w:val="0"/>
              <w:pageBreakBefore w:val="0"/>
              <w:widowControl/>
              <w:numPr>
                <w:ilvl w:val="0"/>
                <w:numId w:val="4"/>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 xml:space="preserve">Z轴行程≥500mm，控制分辨率≤50nm，最小指令10/100nm； </w:t>
            </w:r>
          </w:p>
          <w:p>
            <w:pPr>
              <w:keepNext w:val="0"/>
              <w:keepLines w:val="0"/>
              <w:pageBreakBefore w:val="0"/>
              <w:widowControl/>
              <w:numPr>
                <w:ilvl w:val="0"/>
                <w:numId w:val="4"/>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Z轴最大速度≥1m/min-1；</w:t>
            </w:r>
          </w:p>
          <w:p>
            <w:pPr>
              <w:keepNext w:val="0"/>
              <w:keepLines w:val="0"/>
              <w:pageBreakBefore w:val="0"/>
              <w:widowControl/>
              <w:numPr>
                <w:ilvl w:val="0"/>
                <w:numId w:val="4"/>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Z轴重复定位精度≤±2um/500mm，定位精度≤±4um/800mm；</w:t>
            </w:r>
          </w:p>
          <w:p>
            <w:pPr>
              <w:keepNext w:val="0"/>
              <w:keepLines w:val="0"/>
              <w:pageBreakBefore w:val="0"/>
              <w:widowControl/>
              <w:numPr>
                <w:ilvl w:val="0"/>
                <w:numId w:val="4"/>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砂轮主轴最大转速≥1800min-1；</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12）表面粗糙度0.04—0.01μm。</w:t>
            </w:r>
          </w:p>
        </w:tc>
      </w:tr>
      <w:tr>
        <w:tblPrEx>
          <w:tblCellMar>
            <w:top w:w="0" w:type="dxa"/>
            <w:left w:w="108" w:type="dxa"/>
            <w:bottom w:w="0" w:type="dxa"/>
            <w:right w:w="108" w:type="dxa"/>
          </w:tblCellMar>
        </w:tblPrEx>
        <w:trPr>
          <w:trHeight w:val="1620"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val="en-US" w:eastAsia="zh-CN" w:bidi="ar"/>
              </w:rPr>
              <w:t>5</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智能装备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高档数控机床</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复合材料加工用五联动桥式龙门加工中心</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5"/>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工作台尺寸：7500X3000 mm；</w:t>
            </w:r>
          </w:p>
          <w:p>
            <w:pPr>
              <w:keepNext w:val="0"/>
              <w:keepLines w:val="0"/>
              <w:pageBreakBefore w:val="0"/>
              <w:widowControl/>
              <w:numPr>
                <w:ilvl w:val="0"/>
                <w:numId w:val="5"/>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双横梁前后移动行程：4500 mm；主轴左右移动行程：2000 mm；滑枕上下移动行程700 mm；主轴头A轴摆角：-95～+105°主轴头C轴转角：-220～+220°；</w:t>
            </w:r>
          </w:p>
          <w:p>
            <w:pPr>
              <w:keepNext w:val="0"/>
              <w:keepLines w:val="0"/>
              <w:pageBreakBefore w:val="0"/>
              <w:widowControl/>
              <w:numPr>
                <w:ilvl w:val="0"/>
                <w:numId w:val="5"/>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最高转速：3000 r/min；</w:t>
            </w:r>
          </w:p>
          <w:p>
            <w:pPr>
              <w:keepNext w:val="0"/>
              <w:keepLines w:val="0"/>
              <w:pageBreakBefore w:val="0"/>
              <w:widowControl/>
              <w:numPr>
                <w:ilvl w:val="0"/>
                <w:numId w:val="5"/>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最大输出扭矩S1/S6：1800/2200 Nm；</w:t>
            </w:r>
          </w:p>
          <w:p>
            <w:pPr>
              <w:keepNext w:val="0"/>
              <w:keepLines w:val="0"/>
              <w:pageBreakBefore w:val="0"/>
              <w:widowControl/>
              <w:numPr>
                <w:ilvl w:val="0"/>
                <w:numId w:val="5"/>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双向定位精度：X轴≤0.010 mm，Y轴≤0.010mm，Z轴≤0.009mm；</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6）重复定位精度：X轴≤0.010 mm，Y轴≤0.009mm，Z轴≤0.007mm。</w:t>
            </w:r>
          </w:p>
        </w:tc>
      </w:tr>
      <w:tr>
        <w:tblPrEx>
          <w:tblCellMar>
            <w:top w:w="0" w:type="dxa"/>
            <w:left w:w="108" w:type="dxa"/>
            <w:bottom w:w="0" w:type="dxa"/>
            <w:right w:w="108" w:type="dxa"/>
          </w:tblCellMar>
        </w:tblPrEx>
        <w:trPr>
          <w:trHeight w:val="1620"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6</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highlight w:val="none"/>
                <w:lang w:bidi="ar"/>
              </w:rPr>
              <w:t>智能装备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highlight w:val="none"/>
                <w:lang w:bidi="ar"/>
              </w:rPr>
              <w:t>高档数控机床</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全自动多工位硅棒开方机</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6"/>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工位数量：4个；</w:t>
            </w:r>
          </w:p>
          <w:p>
            <w:pPr>
              <w:keepNext w:val="0"/>
              <w:keepLines w:val="0"/>
              <w:pageBreakBefore w:val="0"/>
              <w:widowControl/>
              <w:numPr>
                <w:ilvl w:val="0"/>
                <w:numId w:val="6"/>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加工范围（直径）：Ф200～330mm；</w:t>
            </w:r>
          </w:p>
          <w:p>
            <w:pPr>
              <w:keepNext w:val="0"/>
              <w:keepLines w:val="0"/>
              <w:pageBreakBefore w:val="0"/>
              <w:widowControl/>
              <w:numPr>
                <w:ilvl w:val="0"/>
                <w:numId w:val="6"/>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加工高度（长度）：100～1000mm；</w:t>
            </w:r>
          </w:p>
          <w:p>
            <w:pPr>
              <w:keepNext w:val="0"/>
              <w:keepLines w:val="0"/>
              <w:pageBreakBefore w:val="0"/>
              <w:widowControl/>
              <w:numPr>
                <w:ilvl w:val="0"/>
                <w:numId w:val="6"/>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方棒边距公差：±0.25mm；</w:t>
            </w:r>
          </w:p>
          <w:p>
            <w:pPr>
              <w:keepNext w:val="0"/>
              <w:keepLines w:val="0"/>
              <w:pageBreakBefore w:val="0"/>
              <w:widowControl/>
              <w:numPr>
                <w:ilvl w:val="0"/>
                <w:numId w:val="6"/>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方棒边距极差：≤0.3mm；</w:t>
            </w:r>
          </w:p>
          <w:p>
            <w:pPr>
              <w:keepNext w:val="0"/>
              <w:keepLines w:val="0"/>
              <w:pageBreakBefore w:val="0"/>
              <w:widowControl/>
              <w:numPr>
                <w:ilvl w:val="0"/>
                <w:numId w:val="6"/>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方棒四面平面度：≤0.25mm；</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7）方棒加工面垂直度：90°±0.1°。</w:t>
            </w:r>
          </w:p>
        </w:tc>
      </w:tr>
      <w:tr>
        <w:tblPrEx>
          <w:tblCellMar>
            <w:top w:w="0" w:type="dxa"/>
            <w:left w:w="108" w:type="dxa"/>
            <w:bottom w:w="0" w:type="dxa"/>
            <w:right w:w="108" w:type="dxa"/>
          </w:tblCellMar>
        </w:tblPrEx>
        <w:trPr>
          <w:trHeight w:val="90"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val="en-US" w:eastAsia="zh-CN" w:bidi="ar"/>
              </w:rPr>
              <w:t>7</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highlight w:val="none"/>
                <w:lang w:bidi="ar"/>
              </w:rPr>
            </w:pPr>
            <w:r>
              <w:rPr>
                <w:rFonts w:hint="eastAsia" w:ascii="仿宋_GB2312" w:hAnsi="仿宋_GB2312" w:eastAsia="仿宋_GB2312" w:cs="仿宋_GB2312"/>
                <w:color w:val="000000"/>
                <w:kern w:val="0"/>
                <w:sz w:val="20"/>
                <w:szCs w:val="20"/>
                <w:lang w:bidi="ar"/>
              </w:rPr>
              <w:t>智能装备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highlight w:val="none"/>
                <w:lang w:bidi="ar"/>
              </w:rPr>
            </w:pPr>
            <w:r>
              <w:rPr>
                <w:rFonts w:hint="eastAsia" w:ascii="仿宋_GB2312" w:hAnsi="仿宋_GB2312" w:eastAsia="仿宋_GB2312" w:cs="仿宋_GB2312"/>
                <w:color w:val="000000"/>
                <w:kern w:val="0"/>
                <w:sz w:val="20"/>
                <w:szCs w:val="20"/>
                <w:lang w:bidi="ar"/>
              </w:rPr>
              <w:t>高档数控机床</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非金属材料高速超大幅面智能切割装备</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7"/>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最大切割宽度5m；</w:t>
            </w:r>
          </w:p>
          <w:p>
            <w:pPr>
              <w:keepNext w:val="0"/>
              <w:keepLines w:val="0"/>
              <w:pageBreakBefore w:val="0"/>
              <w:widowControl/>
              <w:numPr>
                <w:ilvl w:val="0"/>
                <w:numId w:val="7"/>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最大切割长度50m；</w:t>
            </w:r>
          </w:p>
          <w:p>
            <w:pPr>
              <w:keepNext w:val="0"/>
              <w:keepLines w:val="0"/>
              <w:pageBreakBefore w:val="0"/>
              <w:widowControl/>
              <w:numPr>
                <w:ilvl w:val="0"/>
                <w:numId w:val="7"/>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最大切割厚度40mm；</w:t>
            </w:r>
          </w:p>
          <w:p>
            <w:pPr>
              <w:keepNext w:val="0"/>
              <w:keepLines w:val="0"/>
              <w:pageBreakBefore w:val="0"/>
              <w:widowControl/>
              <w:numPr>
                <w:ilvl w:val="0"/>
                <w:numId w:val="7"/>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切割精度0.2mm；</w:t>
            </w:r>
          </w:p>
          <w:p>
            <w:pPr>
              <w:keepNext w:val="0"/>
              <w:keepLines w:val="0"/>
              <w:pageBreakBefore w:val="0"/>
              <w:widowControl/>
              <w:numPr>
                <w:ilvl w:val="0"/>
                <w:numId w:val="7"/>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最大切割速度1.8m/s；</w:t>
            </w:r>
          </w:p>
          <w:p>
            <w:pPr>
              <w:keepNext w:val="0"/>
              <w:keepLines w:val="0"/>
              <w:pageBreakBefore w:val="0"/>
              <w:widowControl/>
              <w:numPr>
                <w:ilvl w:val="0"/>
                <w:numId w:val="7"/>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最大切割加速度8m/s2；</w:t>
            </w:r>
          </w:p>
          <w:p>
            <w:pPr>
              <w:keepNext w:val="0"/>
              <w:keepLines w:val="0"/>
              <w:pageBreakBefore w:val="0"/>
              <w:widowControl/>
              <w:numPr>
                <w:ilvl w:val="0"/>
                <w:numId w:val="7"/>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平均速度1.2m/s；</w:t>
            </w:r>
          </w:p>
          <w:p>
            <w:pPr>
              <w:keepNext w:val="0"/>
              <w:keepLines w:val="0"/>
              <w:pageBreakBefore w:val="0"/>
              <w:widowControl/>
              <w:numPr>
                <w:ilvl w:val="0"/>
                <w:numId w:val="7"/>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数据格式：DXF/HPGL；</w:t>
            </w:r>
          </w:p>
          <w:p>
            <w:pPr>
              <w:keepNext w:val="0"/>
              <w:keepLines w:val="0"/>
              <w:pageBreakBefore w:val="0"/>
              <w:widowControl/>
              <w:numPr>
                <w:ilvl w:val="0"/>
                <w:numId w:val="7"/>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驱动：伺服电机；</w:t>
            </w:r>
          </w:p>
          <w:p>
            <w:pPr>
              <w:keepNext w:val="0"/>
              <w:keepLines w:val="0"/>
              <w:pageBreakBefore w:val="0"/>
              <w:widowControl/>
              <w:numPr>
                <w:ilvl w:val="0"/>
                <w:numId w:val="7"/>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介质吸附：真空；</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11）最大切割操作台面可以实现5M*50米约250平方米的超大幅面。</w:t>
            </w:r>
          </w:p>
        </w:tc>
      </w:tr>
      <w:tr>
        <w:tblPrEx>
          <w:tblCellMar>
            <w:top w:w="0" w:type="dxa"/>
            <w:left w:w="108" w:type="dxa"/>
            <w:bottom w:w="0" w:type="dxa"/>
            <w:right w:w="108" w:type="dxa"/>
          </w:tblCellMar>
        </w:tblPrEx>
        <w:trPr>
          <w:trHeight w:val="90"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val="en-US" w:eastAsia="zh-CN" w:bidi="ar"/>
              </w:rPr>
              <w:t>8</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highlight w:val="none"/>
                <w:lang w:bidi="ar"/>
              </w:rPr>
            </w:pPr>
            <w:r>
              <w:rPr>
                <w:rFonts w:hint="eastAsia" w:ascii="仿宋_GB2312" w:hAnsi="仿宋_GB2312" w:eastAsia="仿宋_GB2312" w:cs="仿宋_GB2312"/>
                <w:color w:val="000000"/>
                <w:kern w:val="0"/>
                <w:sz w:val="20"/>
                <w:szCs w:val="20"/>
                <w:lang w:bidi="ar"/>
              </w:rPr>
              <w:t>智能装备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highlight w:val="none"/>
                <w:lang w:bidi="ar"/>
              </w:rPr>
            </w:pPr>
            <w:r>
              <w:rPr>
                <w:rFonts w:hint="eastAsia" w:ascii="仿宋_GB2312" w:hAnsi="仿宋_GB2312" w:eastAsia="仿宋_GB2312" w:cs="仿宋_GB2312"/>
                <w:color w:val="000000"/>
                <w:kern w:val="0"/>
                <w:sz w:val="20"/>
                <w:szCs w:val="20"/>
                <w:lang w:bidi="ar"/>
              </w:rPr>
              <w:t>高档数控机床</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软性材料多层智能切割装备</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8"/>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最大切割宽度2.5m；</w:t>
            </w:r>
          </w:p>
          <w:p>
            <w:pPr>
              <w:keepNext w:val="0"/>
              <w:keepLines w:val="0"/>
              <w:pageBreakBefore w:val="0"/>
              <w:widowControl/>
              <w:numPr>
                <w:ilvl w:val="0"/>
                <w:numId w:val="8"/>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最大切割长度3.2m；</w:t>
            </w:r>
          </w:p>
          <w:p>
            <w:pPr>
              <w:keepNext w:val="0"/>
              <w:keepLines w:val="0"/>
              <w:pageBreakBefore w:val="0"/>
              <w:widowControl/>
              <w:numPr>
                <w:ilvl w:val="0"/>
                <w:numId w:val="8"/>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切割精度≤1mm；</w:t>
            </w:r>
          </w:p>
          <w:p>
            <w:pPr>
              <w:keepNext w:val="0"/>
              <w:keepLines w:val="0"/>
              <w:pageBreakBefore w:val="0"/>
              <w:widowControl/>
              <w:numPr>
                <w:ilvl w:val="0"/>
                <w:numId w:val="8"/>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最大切割厚度90mm；</w:t>
            </w:r>
          </w:p>
          <w:p>
            <w:pPr>
              <w:keepNext w:val="0"/>
              <w:keepLines w:val="0"/>
              <w:pageBreakBefore w:val="0"/>
              <w:widowControl/>
              <w:numPr>
                <w:ilvl w:val="0"/>
                <w:numId w:val="8"/>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最大切割速度1.5m/s；</w:t>
            </w:r>
          </w:p>
          <w:p>
            <w:pPr>
              <w:keepNext w:val="0"/>
              <w:keepLines w:val="0"/>
              <w:pageBreakBefore w:val="0"/>
              <w:widowControl/>
              <w:numPr>
                <w:ilvl w:val="0"/>
                <w:numId w:val="8"/>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最大切割加速度8m/s2；</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7）实现通过约300层丝绸面料批量自动裁剪。</w:t>
            </w:r>
          </w:p>
        </w:tc>
      </w:tr>
      <w:tr>
        <w:tblPrEx>
          <w:tblCellMar>
            <w:top w:w="0" w:type="dxa"/>
            <w:left w:w="108" w:type="dxa"/>
            <w:bottom w:w="0" w:type="dxa"/>
            <w:right w:w="108" w:type="dxa"/>
          </w:tblCellMar>
        </w:tblPrEx>
        <w:trPr>
          <w:trHeight w:val="90"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val="en-US" w:eastAsia="zh-CN" w:bidi="ar"/>
              </w:rPr>
              <w:t>9</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智能装备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高档数控机床</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数控转子磨床</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9"/>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最大安装直径350mm；</w:t>
            </w:r>
          </w:p>
          <w:p>
            <w:pPr>
              <w:keepNext w:val="0"/>
              <w:keepLines w:val="0"/>
              <w:pageBreakBefore w:val="0"/>
              <w:widowControl/>
              <w:numPr>
                <w:ilvl w:val="0"/>
                <w:numId w:val="9"/>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最大顶尖距980；</w:t>
            </w:r>
          </w:p>
          <w:p>
            <w:pPr>
              <w:keepNext w:val="0"/>
              <w:keepLines w:val="0"/>
              <w:pageBreakBefore w:val="0"/>
              <w:widowControl/>
              <w:numPr>
                <w:ilvl w:val="0"/>
                <w:numId w:val="9"/>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最大螺旋升角±60°；</w:t>
            </w:r>
          </w:p>
          <w:p>
            <w:pPr>
              <w:keepNext w:val="0"/>
              <w:keepLines w:val="0"/>
              <w:pageBreakBefore w:val="0"/>
              <w:widowControl/>
              <w:numPr>
                <w:ilvl w:val="0"/>
                <w:numId w:val="9"/>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头架主轴转速0～500无级变速；</w:t>
            </w:r>
          </w:p>
          <w:p>
            <w:pPr>
              <w:keepNext w:val="0"/>
              <w:keepLines w:val="0"/>
              <w:pageBreakBefore w:val="0"/>
              <w:widowControl/>
              <w:numPr>
                <w:ilvl w:val="0"/>
                <w:numId w:val="9"/>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砂轮主轴最大转速10000RPM；</w:t>
            </w:r>
          </w:p>
          <w:p>
            <w:pPr>
              <w:keepNext w:val="0"/>
              <w:keepLines w:val="0"/>
              <w:pageBreakBefore w:val="0"/>
              <w:widowControl/>
              <w:numPr>
                <w:ilvl w:val="0"/>
                <w:numId w:val="9"/>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最大砂轮直径350mm；</w:t>
            </w:r>
          </w:p>
          <w:p>
            <w:pPr>
              <w:keepNext w:val="0"/>
              <w:keepLines w:val="0"/>
              <w:pageBreakBefore w:val="0"/>
              <w:widowControl/>
              <w:numPr>
                <w:ilvl w:val="0"/>
                <w:numId w:val="9"/>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一体式电镀成形砂轮；</w:t>
            </w:r>
          </w:p>
          <w:p>
            <w:pPr>
              <w:keepNext w:val="0"/>
              <w:keepLines w:val="0"/>
              <w:pageBreakBefore w:val="0"/>
              <w:widowControl/>
              <w:numPr>
                <w:ilvl w:val="0"/>
                <w:numId w:val="9"/>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磨削后螺杆导程精度0.02mm；</w:t>
            </w:r>
          </w:p>
          <w:p>
            <w:pPr>
              <w:keepNext w:val="0"/>
              <w:keepLines w:val="0"/>
              <w:pageBreakBefore w:val="0"/>
              <w:widowControl/>
              <w:numPr>
                <w:ilvl w:val="0"/>
                <w:numId w:val="9"/>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齿形偏差±0.02mm。</w:t>
            </w:r>
          </w:p>
        </w:tc>
      </w:tr>
      <w:tr>
        <w:tblPrEx>
          <w:tblCellMar>
            <w:top w:w="0" w:type="dxa"/>
            <w:left w:w="108" w:type="dxa"/>
            <w:bottom w:w="0" w:type="dxa"/>
            <w:right w:w="108" w:type="dxa"/>
          </w:tblCellMar>
        </w:tblPrEx>
        <w:trPr>
          <w:trHeight w:val="90"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val="en-US" w:eastAsia="zh-CN" w:bidi="ar"/>
              </w:rPr>
              <w:t>10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智能装备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高档数控机床</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高速硬拉床</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0"/>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实现热处理后硬度为50-60HRC工件的内齿轮、内花键及异形孔的拉削；</w:t>
            </w:r>
          </w:p>
          <w:p>
            <w:pPr>
              <w:keepNext w:val="0"/>
              <w:keepLines w:val="0"/>
              <w:pageBreakBefore w:val="0"/>
              <w:widowControl/>
              <w:numPr>
                <w:ilvl w:val="0"/>
                <w:numId w:val="10"/>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 xml:space="preserve">拉削速度≥60m/min；  </w:t>
            </w:r>
          </w:p>
          <w:p>
            <w:pPr>
              <w:keepNext w:val="0"/>
              <w:keepLines w:val="0"/>
              <w:pageBreakBefore w:val="0"/>
              <w:widowControl/>
              <w:numPr>
                <w:ilvl w:val="0"/>
                <w:numId w:val="10"/>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 xml:space="preserve">返程速度≥60m/min；  </w:t>
            </w:r>
          </w:p>
          <w:p>
            <w:pPr>
              <w:keepNext w:val="0"/>
              <w:keepLines w:val="0"/>
              <w:pageBreakBefore w:val="0"/>
              <w:widowControl/>
              <w:numPr>
                <w:ilvl w:val="0"/>
                <w:numId w:val="10"/>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加工精度不低于6级；</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5）噪声≤83dB (A)。</w:t>
            </w:r>
          </w:p>
        </w:tc>
      </w:tr>
      <w:tr>
        <w:tblPrEx>
          <w:tblCellMar>
            <w:top w:w="0" w:type="dxa"/>
            <w:left w:w="108" w:type="dxa"/>
            <w:bottom w:w="0" w:type="dxa"/>
            <w:right w:w="108" w:type="dxa"/>
          </w:tblCellMar>
        </w:tblPrEx>
        <w:trPr>
          <w:trHeight w:val="90"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val="en-US" w:eastAsia="zh-CN" w:bidi="ar"/>
              </w:rPr>
              <w:t>11</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智能装备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高档数控机床</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航空航天金属导管智能制造装备数字化集成系统</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弯管机Y轴行程≥1850mm，控制分辨率≤100nm，定位最小指令≤10um；</w:t>
            </w:r>
          </w:p>
          <w:p>
            <w:pPr>
              <w:keepNext w:val="0"/>
              <w:keepLines w:val="0"/>
              <w:pageBreakBefore w:val="0"/>
              <w:widowControl/>
              <w:numPr>
                <w:ilvl w:val="0"/>
                <w:numId w:val="1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弯管机Y轴重复定位精度≤15um；</w:t>
            </w:r>
          </w:p>
          <w:p>
            <w:pPr>
              <w:keepNext w:val="0"/>
              <w:keepLines w:val="0"/>
              <w:pageBreakBefore w:val="0"/>
              <w:widowControl/>
              <w:numPr>
                <w:ilvl w:val="0"/>
                <w:numId w:val="1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弯管机C轴行程≥195°控制分辨率≤0.0001°，定位最小指令0.01°；</w:t>
            </w:r>
          </w:p>
          <w:p>
            <w:pPr>
              <w:keepNext w:val="0"/>
              <w:keepLines w:val="0"/>
              <w:pageBreakBefore w:val="0"/>
              <w:widowControl/>
              <w:numPr>
                <w:ilvl w:val="0"/>
                <w:numId w:val="1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弯管机C轴重复定位精度≤0.01°；</w:t>
            </w:r>
          </w:p>
          <w:p>
            <w:pPr>
              <w:keepNext w:val="0"/>
              <w:keepLines w:val="0"/>
              <w:pageBreakBefore w:val="0"/>
              <w:widowControl/>
              <w:numPr>
                <w:ilvl w:val="0"/>
                <w:numId w:val="1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弯管机B轴行程≥360°控制分辨率≤0.0001°，定位最小指令0.01°；</w:t>
            </w:r>
          </w:p>
          <w:p>
            <w:pPr>
              <w:keepNext w:val="0"/>
              <w:keepLines w:val="0"/>
              <w:pageBreakBefore w:val="0"/>
              <w:widowControl/>
              <w:numPr>
                <w:ilvl w:val="0"/>
                <w:numId w:val="1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弯管机B轴重复定位精度≤0.001°；</w:t>
            </w:r>
          </w:p>
          <w:p>
            <w:pPr>
              <w:keepNext w:val="0"/>
              <w:keepLines w:val="0"/>
              <w:pageBreakBefore w:val="0"/>
              <w:widowControl/>
              <w:numPr>
                <w:ilvl w:val="0"/>
                <w:numId w:val="1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切割Y轴行程≥300mm，控制分辨率≤100nm，定位最小指令10um；</w:t>
            </w:r>
          </w:p>
          <w:p>
            <w:pPr>
              <w:keepNext w:val="0"/>
              <w:keepLines w:val="0"/>
              <w:pageBreakBefore w:val="0"/>
              <w:widowControl/>
              <w:numPr>
                <w:ilvl w:val="0"/>
                <w:numId w:val="1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切割Y轴重复定位精度≤15um；</w:t>
            </w:r>
          </w:p>
          <w:p>
            <w:pPr>
              <w:keepNext w:val="0"/>
              <w:keepLines w:val="0"/>
              <w:pageBreakBefore w:val="0"/>
              <w:widowControl/>
              <w:numPr>
                <w:ilvl w:val="0"/>
                <w:numId w:val="1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切割X轴行程≥750mm，控制分辨率≤100nm，定位最小指令10um；</w:t>
            </w:r>
          </w:p>
          <w:p>
            <w:pPr>
              <w:keepNext w:val="0"/>
              <w:keepLines w:val="0"/>
              <w:pageBreakBefore w:val="0"/>
              <w:widowControl/>
              <w:numPr>
                <w:ilvl w:val="0"/>
                <w:numId w:val="1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切割X轴重复定位精度≤15um；</w:t>
            </w:r>
          </w:p>
          <w:p>
            <w:pPr>
              <w:keepNext w:val="0"/>
              <w:keepLines w:val="0"/>
              <w:pageBreakBefore w:val="0"/>
              <w:widowControl/>
              <w:numPr>
                <w:ilvl w:val="0"/>
                <w:numId w:val="1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成型Z轴行程≥280mm，控制分辨率≤100nm，定位最小指令10um；</w:t>
            </w:r>
          </w:p>
          <w:p>
            <w:pPr>
              <w:keepNext w:val="0"/>
              <w:keepLines w:val="0"/>
              <w:pageBreakBefore w:val="0"/>
              <w:widowControl/>
              <w:numPr>
                <w:ilvl w:val="0"/>
                <w:numId w:val="1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成型Z轴重复定位精度≤15um；</w:t>
            </w:r>
          </w:p>
          <w:p>
            <w:pPr>
              <w:keepNext w:val="0"/>
              <w:keepLines w:val="0"/>
              <w:pageBreakBefore w:val="0"/>
              <w:widowControl/>
              <w:numPr>
                <w:ilvl w:val="0"/>
                <w:numId w:val="1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成型模具进给Z轴进给力≥8t；</w:t>
            </w:r>
          </w:p>
          <w:p>
            <w:pPr>
              <w:keepNext w:val="0"/>
              <w:keepLines w:val="0"/>
              <w:pageBreakBefore w:val="0"/>
              <w:widowControl/>
              <w:numPr>
                <w:ilvl w:val="0"/>
                <w:numId w:val="1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光学测量精度±0.085mm；</w:t>
            </w:r>
          </w:p>
          <w:p>
            <w:pPr>
              <w:keepNext w:val="0"/>
              <w:keepLines w:val="0"/>
              <w:pageBreakBefore w:val="0"/>
              <w:widowControl/>
              <w:numPr>
                <w:ilvl w:val="0"/>
                <w:numId w:val="1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机器人最大运动范围≤2429mm。</w:t>
            </w:r>
          </w:p>
        </w:tc>
      </w:tr>
      <w:tr>
        <w:tblPrEx>
          <w:tblCellMar>
            <w:top w:w="0" w:type="dxa"/>
            <w:left w:w="108" w:type="dxa"/>
            <w:bottom w:w="0" w:type="dxa"/>
            <w:right w:w="108" w:type="dxa"/>
          </w:tblCellMar>
        </w:tblPrEx>
        <w:trPr>
          <w:trHeight w:val="114"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val="en-US" w:eastAsia="zh-CN" w:bidi="ar"/>
              </w:rPr>
              <w:t>12</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智能装备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高档数控机床</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大型水泵五面复合智能制造单元</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2"/>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主轴数量：2；</w:t>
            </w:r>
          </w:p>
          <w:p>
            <w:pPr>
              <w:keepNext w:val="0"/>
              <w:keepLines w:val="0"/>
              <w:pageBreakBefore w:val="0"/>
              <w:widowControl/>
              <w:numPr>
                <w:ilvl w:val="0"/>
                <w:numId w:val="12"/>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刀库数量：2；</w:t>
            </w:r>
          </w:p>
          <w:p>
            <w:pPr>
              <w:keepNext w:val="0"/>
              <w:keepLines w:val="0"/>
              <w:pageBreakBefore w:val="0"/>
              <w:widowControl/>
              <w:numPr>
                <w:ilvl w:val="0"/>
                <w:numId w:val="12"/>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驱动轴数量：5；</w:t>
            </w:r>
          </w:p>
          <w:p>
            <w:pPr>
              <w:keepNext w:val="0"/>
              <w:keepLines w:val="0"/>
              <w:pageBreakBefore w:val="0"/>
              <w:widowControl/>
              <w:numPr>
                <w:ilvl w:val="0"/>
                <w:numId w:val="12"/>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具有多轴多面智能集中控制装备；</w:t>
            </w:r>
          </w:p>
          <w:p>
            <w:pPr>
              <w:keepNext w:val="0"/>
              <w:keepLines w:val="0"/>
              <w:pageBreakBefore w:val="0"/>
              <w:widowControl/>
              <w:numPr>
                <w:ilvl w:val="0"/>
                <w:numId w:val="12"/>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行程：X 4000mm、Y1 1800mm、Y2 1800mm、Z1 1000mm、Z2 800mm；</w:t>
            </w:r>
          </w:p>
          <w:p>
            <w:pPr>
              <w:keepNext w:val="0"/>
              <w:keepLines w:val="0"/>
              <w:pageBreakBefore w:val="0"/>
              <w:widowControl/>
              <w:numPr>
                <w:ilvl w:val="0"/>
                <w:numId w:val="12"/>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回转工作台直径：2000mm；</w:t>
            </w:r>
          </w:p>
          <w:p>
            <w:pPr>
              <w:keepNext w:val="0"/>
              <w:keepLines w:val="0"/>
              <w:pageBreakBefore w:val="0"/>
              <w:widowControl/>
              <w:numPr>
                <w:ilvl w:val="0"/>
                <w:numId w:val="12"/>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最大工件尺寸：2.6m×2m×2m；</w:t>
            </w:r>
          </w:p>
          <w:p>
            <w:pPr>
              <w:keepNext w:val="0"/>
              <w:keepLines w:val="0"/>
              <w:pageBreakBefore w:val="0"/>
              <w:widowControl/>
              <w:numPr>
                <w:ilvl w:val="0"/>
                <w:numId w:val="12"/>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加工面数量：5面；</w:t>
            </w:r>
          </w:p>
          <w:p>
            <w:pPr>
              <w:keepNext w:val="0"/>
              <w:keepLines w:val="0"/>
              <w:pageBreakBefore w:val="0"/>
              <w:widowControl/>
              <w:numPr>
                <w:ilvl w:val="0"/>
                <w:numId w:val="12"/>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主轴端跳≤0.003mm, 径跳≤0.003mm；</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 xml:space="preserve">10）定位精度0.02/1000mm，重复定位精度0.005mm。  </w:t>
            </w:r>
          </w:p>
        </w:tc>
      </w:tr>
      <w:tr>
        <w:tblPrEx>
          <w:tblCellMar>
            <w:top w:w="0" w:type="dxa"/>
            <w:left w:w="108" w:type="dxa"/>
            <w:bottom w:w="0" w:type="dxa"/>
            <w:right w:w="108" w:type="dxa"/>
          </w:tblCellMar>
        </w:tblPrEx>
        <w:trPr>
          <w:trHeight w:val="1620"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val="en-US" w:eastAsia="zh-CN" w:bidi="ar"/>
              </w:rPr>
              <w:t>13</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智能装备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高档数控机床</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sp超精密级直线导轨四平面双阶同步加工专用磨床</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3"/>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工作台运行直线度0.005mm/5500mm,最小移动量0.002mm，重复定位精度0.002mm/全行程；</w:t>
            </w:r>
          </w:p>
          <w:p>
            <w:pPr>
              <w:keepNext w:val="0"/>
              <w:keepLines w:val="0"/>
              <w:pageBreakBefore w:val="0"/>
              <w:widowControl/>
              <w:numPr>
                <w:ilvl w:val="0"/>
                <w:numId w:val="13"/>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砂轮主轴锥面跳动0.001mm；</w:t>
            </w:r>
          </w:p>
          <w:p>
            <w:pPr>
              <w:keepNext w:val="0"/>
              <w:keepLines w:val="0"/>
              <w:pageBreakBefore w:val="0"/>
              <w:widowControl/>
              <w:numPr>
                <w:ilvl w:val="0"/>
                <w:numId w:val="13"/>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金刚滚轮安装轴跳动0.001mm；</w:t>
            </w:r>
          </w:p>
          <w:p>
            <w:pPr>
              <w:keepNext w:val="0"/>
              <w:keepLines w:val="0"/>
              <w:pageBreakBefore w:val="0"/>
              <w:widowControl/>
              <w:numPr>
                <w:ilvl w:val="0"/>
                <w:numId w:val="13"/>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两个立磨头横向运动定位精度0.0015mm/300mm,重复定位精度0.001mm/300m，最小移动量100nm；垂直运动定位精度0.0015mm/200mm,重复定位精度0.001mm/200mm，最小移动量100nm；垂直定位精度0.0015mm/300mm,重复定位精度0.001mm/300mm，最小移动量100nm；</w:t>
            </w:r>
          </w:p>
          <w:p>
            <w:pPr>
              <w:keepNext w:val="0"/>
              <w:keepLines w:val="0"/>
              <w:pageBreakBefore w:val="0"/>
              <w:widowControl/>
              <w:numPr>
                <w:ilvl w:val="0"/>
                <w:numId w:val="13"/>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长度4000mm直线导轨，滚道和安装面的平行度0.003mm/4000mm，局部0.002mm/1000mm；</w:t>
            </w:r>
          </w:p>
          <w:p>
            <w:pPr>
              <w:keepNext w:val="0"/>
              <w:keepLines w:val="0"/>
              <w:pageBreakBefore w:val="0"/>
              <w:widowControl/>
              <w:numPr>
                <w:ilvl w:val="0"/>
                <w:numId w:val="13"/>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连续加工，导轨宽度一致性：±0.001mm，滚道高度一致性：±0.0025mm（环境温度22±1℃）；</w:t>
            </w:r>
          </w:p>
          <w:p>
            <w:pPr>
              <w:keepNext w:val="0"/>
              <w:keepLines w:val="0"/>
              <w:pageBreakBefore w:val="0"/>
              <w:widowControl/>
              <w:numPr>
                <w:ilvl w:val="0"/>
                <w:numId w:val="13"/>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左右滚道截形一致性±0.002mm；</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8）滚道表面粗糙度Ra&lt;0.25um。</w:t>
            </w:r>
          </w:p>
        </w:tc>
      </w:tr>
      <w:tr>
        <w:tblPrEx>
          <w:tblCellMar>
            <w:top w:w="0" w:type="dxa"/>
            <w:left w:w="108" w:type="dxa"/>
            <w:bottom w:w="0" w:type="dxa"/>
            <w:right w:w="108" w:type="dxa"/>
          </w:tblCellMar>
        </w:tblPrEx>
        <w:trPr>
          <w:trHeight w:val="1078"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14</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智能装备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机器人</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真空机器人用多轴真空磁流体密装置</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4"/>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真空度：1×10-8Torr；</w:t>
            </w:r>
          </w:p>
          <w:p>
            <w:pPr>
              <w:keepNext w:val="0"/>
              <w:keepLines w:val="0"/>
              <w:pageBreakBefore w:val="0"/>
              <w:widowControl/>
              <w:numPr>
                <w:ilvl w:val="0"/>
                <w:numId w:val="14"/>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泄漏率：＜1×10-10Pa.m3/sec；</w:t>
            </w:r>
          </w:p>
          <w:p>
            <w:pPr>
              <w:keepNext w:val="0"/>
              <w:keepLines w:val="0"/>
              <w:pageBreakBefore w:val="0"/>
              <w:widowControl/>
              <w:numPr>
                <w:ilvl w:val="0"/>
                <w:numId w:val="14"/>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耐压差：1.0kg/m2；</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4）使用温度范围：0～80℃。</w:t>
            </w:r>
          </w:p>
        </w:tc>
      </w:tr>
      <w:tr>
        <w:tblPrEx>
          <w:tblCellMar>
            <w:top w:w="0" w:type="dxa"/>
            <w:left w:w="108" w:type="dxa"/>
            <w:bottom w:w="0" w:type="dxa"/>
            <w:right w:w="108" w:type="dxa"/>
          </w:tblCellMar>
        </w:tblPrEx>
        <w:trPr>
          <w:trHeight w:val="1620"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15</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智能装备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机器人</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智能消防机器人</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5"/>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火情侦测距离≤20米；自动锁定火点，自动喷射灭火；</w:t>
            </w:r>
          </w:p>
          <w:p>
            <w:pPr>
              <w:keepNext w:val="0"/>
              <w:keepLines w:val="0"/>
              <w:pageBreakBefore w:val="0"/>
              <w:widowControl/>
              <w:numPr>
                <w:ilvl w:val="0"/>
                <w:numId w:val="15"/>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测温精度：±1℃；</w:t>
            </w:r>
          </w:p>
          <w:p>
            <w:pPr>
              <w:keepNext w:val="0"/>
              <w:keepLines w:val="0"/>
              <w:pageBreakBefore w:val="0"/>
              <w:widowControl/>
              <w:numPr>
                <w:ilvl w:val="0"/>
                <w:numId w:val="15"/>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测温分辨率：384╳288；</w:t>
            </w:r>
          </w:p>
          <w:p>
            <w:pPr>
              <w:keepNext w:val="0"/>
              <w:keepLines w:val="0"/>
              <w:pageBreakBefore w:val="0"/>
              <w:widowControl/>
              <w:numPr>
                <w:ilvl w:val="0"/>
                <w:numId w:val="15"/>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导航方式：激光导航+视觉+惯导；</w:t>
            </w:r>
          </w:p>
          <w:p>
            <w:pPr>
              <w:keepNext w:val="0"/>
              <w:keepLines w:val="0"/>
              <w:pageBreakBefore w:val="0"/>
              <w:widowControl/>
              <w:numPr>
                <w:ilvl w:val="0"/>
                <w:numId w:val="15"/>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续航时间≥2小时；</w:t>
            </w:r>
          </w:p>
          <w:p>
            <w:pPr>
              <w:keepNext w:val="0"/>
              <w:keepLines w:val="0"/>
              <w:pageBreakBefore w:val="0"/>
              <w:widowControl/>
              <w:numPr>
                <w:ilvl w:val="0"/>
                <w:numId w:val="15"/>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两轮最大行驶速度：2m/s；</w:t>
            </w:r>
          </w:p>
          <w:p>
            <w:pPr>
              <w:keepNext w:val="0"/>
              <w:keepLines w:val="0"/>
              <w:pageBreakBefore w:val="0"/>
              <w:widowControl/>
              <w:numPr>
                <w:ilvl w:val="0"/>
                <w:numId w:val="15"/>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充电方式：自动无线充电和手动充电；</w:t>
            </w:r>
          </w:p>
          <w:p>
            <w:pPr>
              <w:keepNext w:val="0"/>
              <w:keepLines w:val="0"/>
              <w:pageBreakBefore w:val="0"/>
              <w:widowControl/>
              <w:numPr>
                <w:ilvl w:val="0"/>
                <w:numId w:val="15"/>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无线充电时长≤8h；</w:t>
            </w:r>
          </w:p>
          <w:p>
            <w:pPr>
              <w:keepNext w:val="0"/>
              <w:keepLines w:val="0"/>
              <w:pageBreakBefore w:val="0"/>
              <w:widowControl/>
              <w:numPr>
                <w:ilvl w:val="0"/>
                <w:numId w:val="15"/>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避障方式：激光避障、超声波避障；</w:t>
            </w:r>
          </w:p>
          <w:p>
            <w:pPr>
              <w:keepNext w:val="0"/>
              <w:keepLines w:val="0"/>
              <w:pageBreakBefore w:val="0"/>
              <w:widowControl/>
              <w:numPr>
                <w:ilvl w:val="0"/>
                <w:numId w:val="15"/>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坡度能力≤10°；</w:t>
            </w:r>
          </w:p>
          <w:p>
            <w:pPr>
              <w:keepNext w:val="0"/>
              <w:keepLines w:val="0"/>
              <w:pageBreakBefore w:val="0"/>
              <w:widowControl/>
              <w:numPr>
                <w:ilvl w:val="0"/>
                <w:numId w:val="15"/>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越障能力：15mm；</w:t>
            </w:r>
          </w:p>
          <w:p>
            <w:pPr>
              <w:keepNext w:val="0"/>
              <w:keepLines w:val="0"/>
              <w:pageBreakBefore w:val="0"/>
              <w:widowControl/>
              <w:numPr>
                <w:ilvl w:val="0"/>
                <w:numId w:val="15"/>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重量：≤190kg；</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13）定位精度±20mm。</w:t>
            </w:r>
          </w:p>
        </w:tc>
      </w:tr>
      <w:tr>
        <w:tblPrEx>
          <w:tblCellMar>
            <w:top w:w="0" w:type="dxa"/>
            <w:left w:w="108" w:type="dxa"/>
            <w:bottom w:w="0" w:type="dxa"/>
            <w:right w:w="108" w:type="dxa"/>
          </w:tblCellMar>
        </w:tblPrEx>
        <w:trPr>
          <w:trHeight w:val="1620"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16</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智能装备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机器人</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轨道交通线路巡检机器人</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6"/>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定位精度≤0.5m；</w:t>
            </w:r>
          </w:p>
          <w:p>
            <w:pPr>
              <w:keepNext w:val="0"/>
              <w:keepLines w:val="0"/>
              <w:pageBreakBefore w:val="0"/>
              <w:widowControl/>
              <w:numPr>
                <w:ilvl w:val="0"/>
                <w:numId w:val="16"/>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磨耗检测精度≤1mm；</w:t>
            </w:r>
          </w:p>
          <w:p>
            <w:pPr>
              <w:keepNext w:val="0"/>
              <w:keepLines w:val="0"/>
              <w:pageBreakBefore w:val="0"/>
              <w:widowControl/>
              <w:numPr>
                <w:ilvl w:val="0"/>
                <w:numId w:val="16"/>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扣件缺失检测准确率≥99.9%；</w:t>
            </w:r>
          </w:p>
          <w:p>
            <w:pPr>
              <w:keepNext w:val="0"/>
              <w:keepLines w:val="0"/>
              <w:pageBreakBefore w:val="0"/>
              <w:widowControl/>
              <w:numPr>
                <w:ilvl w:val="0"/>
                <w:numId w:val="16"/>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扣件弹条断裂检测准确率≥99%；</w:t>
            </w:r>
          </w:p>
          <w:p>
            <w:pPr>
              <w:keepNext w:val="0"/>
              <w:keepLines w:val="0"/>
              <w:pageBreakBefore w:val="0"/>
              <w:widowControl/>
              <w:numPr>
                <w:ilvl w:val="0"/>
                <w:numId w:val="16"/>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异物侵限准确率≥99.9%；</w:t>
            </w:r>
          </w:p>
          <w:p>
            <w:pPr>
              <w:keepNext w:val="0"/>
              <w:keepLines w:val="0"/>
              <w:pageBreakBefore w:val="0"/>
              <w:widowControl/>
              <w:numPr>
                <w:ilvl w:val="0"/>
                <w:numId w:val="16"/>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水渍检测准确率≥90%;</w:t>
            </w:r>
          </w:p>
          <w:p>
            <w:pPr>
              <w:keepNext w:val="0"/>
              <w:keepLines w:val="0"/>
              <w:pageBreakBefore w:val="0"/>
              <w:widowControl/>
              <w:numPr>
                <w:ilvl w:val="0"/>
                <w:numId w:val="16"/>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平均无故障时间：10000h。</w:t>
            </w:r>
          </w:p>
        </w:tc>
      </w:tr>
      <w:tr>
        <w:tblPrEx>
          <w:tblCellMar>
            <w:top w:w="0" w:type="dxa"/>
            <w:left w:w="108" w:type="dxa"/>
            <w:bottom w:w="0" w:type="dxa"/>
            <w:right w:w="108" w:type="dxa"/>
          </w:tblCellMar>
        </w:tblPrEx>
        <w:trPr>
          <w:trHeight w:val="1620"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17</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智能装备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机器人</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铝压铸全流程自动化机器人系统</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7"/>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节拍:≤10分钟/件；</w:t>
            </w:r>
          </w:p>
          <w:p>
            <w:pPr>
              <w:keepNext w:val="0"/>
              <w:keepLines w:val="0"/>
              <w:pageBreakBefore w:val="0"/>
              <w:widowControl/>
              <w:numPr>
                <w:ilvl w:val="0"/>
                <w:numId w:val="17"/>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生产产品重量：≤120kg；</w:t>
            </w:r>
          </w:p>
          <w:p>
            <w:pPr>
              <w:keepNext w:val="0"/>
              <w:keepLines w:val="0"/>
              <w:pageBreakBefore w:val="0"/>
              <w:widowControl/>
              <w:numPr>
                <w:ilvl w:val="0"/>
                <w:numId w:val="17"/>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生产产品体积：≤2000（长）*1000（宽）*500（高）；</w:t>
            </w:r>
          </w:p>
          <w:p>
            <w:pPr>
              <w:keepNext w:val="0"/>
              <w:keepLines w:val="0"/>
              <w:pageBreakBefore w:val="0"/>
              <w:widowControl/>
              <w:numPr>
                <w:ilvl w:val="0"/>
                <w:numId w:val="17"/>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以产品为单位加工，通过产线产品激光二维码可实现100%的品质追溯；</w:t>
            </w:r>
          </w:p>
          <w:p>
            <w:pPr>
              <w:keepNext w:val="0"/>
              <w:keepLines w:val="0"/>
              <w:pageBreakBefore w:val="0"/>
              <w:widowControl/>
              <w:numPr>
                <w:ilvl w:val="0"/>
                <w:numId w:val="17"/>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产品热整形精度：≤±0.5mm/㎡；</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6）产品粗加工精度：≤±0.5mm/㎡。</w:t>
            </w:r>
          </w:p>
        </w:tc>
      </w:tr>
      <w:tr>
        <w:tblPrEx>
          <w:tblCellMar>
            <w:top w:w="0" w:type="dxa"/>
            <w:left w:w="108" w:type="dxa"/>
            <w:bottom w:w="0" w:type="dxa"/>
            <w:right w:w="108" w:type="dxa"/>
          </w:tblCellMar>
        </w:tblPrEx>
        <w:trPr>
          <w:trHeight w:val="1133"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18</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智能装备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智能物流装备</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智能高效环保型螺旋卸煤装备</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8"/>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生产率≥1000t/H；</w:t>
            </w:r>
          </w:p>
          <w:p>
            <w:pPr>
              <w:keepNext w:val="0"/>
              <w:keepLines w:val="0"/>
              <w:pageBreakBefore w:val="0"/>
              <w:widowControl/>
              <w:numPr>
                <w:ilvl w:val="0"/>
                <w:numId w:val="18"/>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运行噪音 &lt; 85db(a)；</w:t>
            </w:r>
          </w:p>
          <w:p>
            <w:pPr>
              <w:keepNext w:val="0"/>
              <w:keepLines w:val="0"/>
              <w:pageBreakBefore w:val="0"/>
              <w:widowControl/>
              <w:numPr>
                <w:ilvl w:val="0"/>
                <w:numId w:val="18"/>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粉尘排放量≤10mg/m3；</w:t>
            </w:r>
          </w:p>
          <w:p>
            <w:pPr>
              <w:keepNext w:val="0"/>
              <w:keepLines w:val="0"/>
              <w:pageBreakBefore w:val="0"/>
              <w:widowControl/>
              <w:numPr>
                <w:ilvl w:val="0"/>
                <w:numId w:val="18"/>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能耗指标＜0.8kwh/t；</w:t>
            </w:r>
          </w:p>
          <w:p>
            <w:pPr>
              <w:keepNext w:val="0"/>
              <w:keepLines w:val="0"/>
              <w:pageBreakBefore w:val="0"/>
              <w:widowControl/>
              <w:numPr>
                <w:ilvl w:val="0"/>
                <w:numId w:val="18"/>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无人值守卸煤率≥70%。</w:t>
            </w:r>
          </w:p>
        </w:tc>
      </w:tr>
      <w:tr>
        <w:tblPrEx>
          <w:tblCellMar>
            <w:top w:w="0" w:type="dxa"/>
            <w:left w:w="108" w:type="dxa"/>
            <w:bottom w:w="0" w:type="dxa"/>
            <w:right w:w="108" w:type="dxa"/>
          </w:tblCellMar>
        </w:tblPrEx>
        <w:trPr>
          <w:trHeight w:val="1620"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19</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highlight w:val="none"/>
                <w:lang w:bidi="ar"/>
              </w:rPr>
              <w:t>智能装备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highlight w:val="none"/>
                <w:lang w:bidi="ar"/>
              </w:rPr>
              <w:t>数字化专用生产线</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EGR芯体的智能装配线</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9"/>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可装配工件尺寸：400mm~650mm；</w:t>
            </w:r>
          </w:p>
          <w:p>
            <w:pPr>
              <w:keepNext w:val="0"/>
              <w:keepLines w:val="0"/>
              <w:pageBreakBefore w:val="0"/>
              <w:widowControl/>
              <w:numPr>
                <w:ilvl w:val="0"/>
                <w:numId w:val="19"/>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水道翅片防错检测精度：±0.02mm；</w:t>
            </w:r>
          </w:p>
          <w:p>
            <w:pPr>
              <w:keepNext w:val="0"/>
              <w:keepLines w:val="0"/>
              <w:pageBreakBefore w:val="0"/>
              <w:widowControl/>
              <w:numPr>
                <w:ilvl w:val="0"/>
                <w:numId w:val="19"/>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芯管叠片最大搬运速度：6000mm/min；</w:t>
            </w:r>
          </w:p>
          <w:p>
            <w:pPr>
              <w:keepNext w:val="0"/>
              <w:keepLines w:val="0"/>
              <w:pageBreakBefore w:val="0"/>
              <w:widowControl/>
              <w:numPr>
                <w:ilvl w:val="0"/>
                <w:numId w:val="19"/>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芯管视觉缺陷检测精度：±0.03mm；</w:t>
            </w:r>
          </w:p>
          <w:p>
            <w:pPr>
              <w:keepNext w:val="0"/>
              <w:keepLines w:val="0"/>
              <w:pageBreakBefore w:val="0"/>
              <w:widowControl/>
              <w:numPr>
                <w:ilvl w:val="0"/>
                <w:numId w:val="19"/>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芯体涂膏量控制精度：±0.15g；</w:t>
            </w:r>
          </w:p>
          <w:p>
            <w:pPr>
              <w:keepNext w:val="0"/>
              <w:keepLines w:val="0"/>
              <w:pageBreakBefore w:val="0"/>
              <w:widowControl/>
              <w:numPr>
                <w:ilvl w:val="0"/>
                <w:numId w:val="19"/>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芯体长度装配精度：±0.05mm；</w:t>
            </w:r>
          </w:p>
          <w:p>
            <w:pPr>
              <w:keepNext w:val="0"/>
              <w:keepLines w:val="0"/>
              <w:pageBreakBefore w:val="0"/>
              <w:widowControl/>
              <w:numPr>
                <w:ilvl w:val="0"/>
                <w:numId w:val="19"/>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芯体装配垂直度：≤0.05mm；</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8）浮动压装定位精度：±0.02mm。</w:t>
            </w:r>
          </w:p>
        </w:tc>
      </w:tr>
      <w:tr>
        <w:tblPrEx>
          <w:tblCellMar>
            <w:top w:w="0" w:type="dxa"/>
            <w:left w:w="108" w:type="dxa"/>
            <w:bottom w:w="0" w:type="dxa"/>
            <w:right w:w="108" w:type="dxa"/>
          </w:tblCellMar>
        </w:tblPrEx>
        <w:trPr>
          <w:trHeight w:val="90"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20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新能源汽车</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关键零部件</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商用车电控制动系统</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20"/>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制动响应时间＜0.5s；</w:t>
            </w:r>
          </w:p>
          <w:p>
            <w:pPr>
              <w:keepNext w:val="0"/>
              <w:keepLines w:val="0"/>
              <w:pageBreakBefore w:val="0"/>
              <w:widowControl/>
              <w:numPr>
                <w:ilvl w:val="0"/>
                <w:numId w:val="20"/>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减速度控制功能：相同的踏板位置下，空载和满载减速度差值不超过20%；</w:t>
            </w:r>
          </w:p>
          <w:p>
            <w:pPr>
              <w:keepNext w:val="0"/>
              <w:keepLines w:val="0"/>
              <w:pageBreakBefore w:val="0"/>
              <w:widowControl/>
              <w:numPr>
                <w:ilvl w:val="0"/>
                <w:numId w:val="20"/>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制动辅助功能：空载和满载时，制动辅助功能开启状态下的制动压力值以及车辆减速度应大于功能关闭状态下的制动压力值以及车辆减速度；</w:t>
            </w:r>
          </w:p>
          <w:p>
            <w:pPr>
              <w:keepNext w:val="0"/>
              <w:keepLines w:val="0"/>
              <w:pageBreakBefore w:val="0"/>
              <w:widowControl/>
              <w:numPr>
                <w:ilvl w:val="0"/>
                <w:numId w:val="20"/>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工作电压范围18-60VDC；</w:t>
            </w:r>
          </w:p>
          <w:p>
            <w:pPr>
              <w:keepNext w:val="0"/>
              <w:keepLines w:val="0"/>
              <w:pageBreakBefore w:val="0"/>
              <w:widowControl/>
              <w:numPr>
                <w:ilvl w:val="0"/>
                <w:numId w:val="20"/>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单轮额定制动力矩20000N.m；</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6）制动间隙范围：可以任意设置且具有自动补偿功能。</w:t>
            </w:r>
          </w:p>
        </w:tc>
      </w:tr>
      <w:tr>
        <w:tblPrEx>
          <w:tblCellMar>
            <w:top w:w="0" w:type="dxa"/>
            <w:left w:w="108" w:type="dxa"/>
            <w:bottom w:w="0" w:type="dxa"/>
            <w:right w:w="108" w:type="dxa"/>
          </w:tblCellMar>
        </w:tblPrEx>
        <w:trPr>
          <w:trHeight w:val="1620"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21</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新能源汽车</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关键零部件</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快速响应型制动总成</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2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外观质量：摇臂总成表面平滑光洁、无斑迹、折痕、披缝、裂纹、冷隔、缩孔、夹渣和机械损伤等缺陷；</w:t>
            </w:r>
          </w:p>
          <w:p>
            <w:pPr>
              <w:keepNext w:val="0"/>
              <w:keepLines w:val="0"/>
              <w:pageBreakBefore w:val="0"/>
              <w:widowControl/>
              <w:numPr>
                <w:ilvl w:val="0"/>
                <w:numId w:val="2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清洁度：总成清洁度≤10mg，最大金属杂质颗粒≤0.625mmx0.375mm；</w:t>
            </w:r>
          </w:p>
          <w:p>
            <w:pPr>
              <w:keepNext w:val="0"/>
              <w:keepLines w:val="0"/>
              <w:pageBreakBefore w:val="0"/>
              <w:widowControl/>
              <w:numPr>
                <w:ilvl w:val="0"/>
                <w:numId w:val="2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功能性：制动升程1.3~3.4mm；</w:t>
            </w:r>
          </w:p>
          <w:p>
            <w:pPr>
              <w:keepNext w:val="0"/>
              <w:keepLines w:val="0"/>
              <w:pageBreakBefore w:val="0"/>
              <w:widowControl/>
              <w:numPr>
                <w:ilvl w:val="0"/>
                <w:numId w:val="2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疲劳寿命：经1000 万次试验后，样品能正常工作；</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5）响应时间：＜200ms。</w:t>
            </w:r>
          </w:p>
        </w:tc>
      </w:tr>
      <w:tr>
        <w:tblPrEx>
          <w:tblCellMar>
            <w:top w:w="0" w:type="dxa"/>
            <w:left w:w="108" w:type="dxa"/>
            <w:bottom w:w="0" w:type="dxa"/>
            <w:right w:w="108" w:type="dxa"/>
          </w:tblCellMar>
        </w:tblPrEx>
        <w:trPr>
          <w:trHeight w:val="563"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22</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新能源汽车</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关键零部件</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汽车电子助力制动系统</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1）0-10MPa建压时间≤180ms；</w:t>
            </w:r>
          </w:p>
          <w:p>
            <w:pPr>
              <w:keepNext w:val="0"/>
              <w:keepLines w:val="0"/>
              <w:pageBreakBefore w:val="0"/>
              <w:widowControl/>
              <w:numPr>
                <w:ilvl w:val="0"/>
                <w:numId w:val="22"/>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最大建压压力：18MPa；</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3）回馈制动≥0.3g。</w:t>
            </w:r>
          </w:p>
        </w:tc>
      </w:tr>
      <w:tr>
        <w:tblPrEx>
          <w:tblCellMar>
            <w:top w:w="0" w:type="dxa"/>
            <w:left w:w="108" w:type="dxa"/>
            <w:bottom w:w="0" w:type="dxa"/>
            <w:right w:w="108" w:type="dxa"/>
          </w:tblCellMar>
        </w:tblPrEx>
        <w:trPr>
          <w:trHeight w:val="983"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23</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新能源汽车</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关键零部件</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同步器总成</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23"/>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总成：扭矩330NM(修正)；</w:t>
            </w:r>
          </w:p>
          <w:p>
            <w:pPr>
              <w:keepNext w:val="0"/>
              <w:keepLines w:val="0"/>
              <w:pageBreakBefore w:val="0"/>
              <w:widowControl/>
              <w:numPr>
                <w:ilvl w:val="0"/>
                <w:numId w:val="23"/>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齿套：表面硬度680~780HV；</w:t>
            </w:r>
          </w:p>
          <w:p>
            <w:pPr>
              <w:keepNext w:val="0"/>
              <w:keepLines w:val="0"/>
              <w:pageBreakBefore w:val="0"/>
              <w:widowControl/>
              <w:numPr>
                <w:ilvl w:val="0"/>
                <w:numId w:val="23"/>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锁止角43.5度；</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4）齿毂：安装面硬度≥320HV5，其余面硬度≥290HV5。</w:t>
            </w:r>
          </w:p>
        </w:tc>
      </w:tr>
      <w:tr>
        <w:tblPrEx>
          <w:tblCellMar>
            <w:top w:w="0" w:type="dxa"/>
            <w:left w:w="108" w:type="dxa"/>
            <w:bottom w:w="0" w:type="dxa"/>
            <w:right w:w="108" w:type="dxa"/>
          </w:tblCellMar>
        </w:tblPrEx>
        <w:trPr>
          <w:trHeight w:val="836"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24</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新能源汽车</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关键零部件</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乘用车高级驾驶辅助系统（ADAS</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车道偏离预警LDW：</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1</w:t>
            </w:r>
            <w:r>
              <w:rPr>
                <w:rFonts w:hint="eastAsia" w:ascii="仿宋_GB2312" w:hAnsi="仿宋_GB2312" w:eastAsia="仿宋_GB2312" w:cs="仿宋_GB2312"/>
                <w:color w:val="000000"/>
                <w:kern w:val="0"/>
                <w:sz w:val="20"/>
                <w:szCs w:val="20"/>
                <w:lang w:eastAsia="zh-CN" w:bidi="ar"/>
              </w:rPr>
              <w:t>）</w:t>
            </w:r>
            <w:r>
              <w:rPr>
                <w:rFonts w:hint="eastAsia" w:ascii="仿宋_GB2312" w:hAnsi="仿宋_GB2312" w:eastAsia="仿宋_GB2312" w:cs="仿宋_GB2312"/>
                <w:color w:val="000000"/>
                <w:kern w:val="0"/>
                <w:sz w:val="20"/>
                <w:szCs w:val="20"/>
                <w:lang w:bidi="ar"/>
              </w:rPr>
              <w:t>60-120km/h准确报警，最迟报警线不晚于车道线外0.4m；</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val="en-US" w:eastAsia="zh-CN" w:bidi="ar"/>
              </w:rPr>
              <w:t>2</w:t>
            </w:r>
            <w:r>
              <w:rPr>
                <w:rFonts w:hint="eastAsia" w:ascii="仿宋_GB2312" w:hAnsi="仿宋_GB2312" w:eastAsia="仿宋_GB2312" w:cs="仿宋_GB2312"/>
                <w:color w:val="000000"/>
                <w:kern w:val="0"/>
                <w:sz w:val="20"/>
                <w:szCs w:val="20"/>
                <w:lang w:eastAsia="zh-CN" w:bidi="ar"/>
              </w:rPr>
              <w:t>）</w:t>
            </w:r>
            <w:r>
              <w:rPr>
                <w:rFonts w:hint="eastAsia" w:ascii="仿宋_GB2312" w:hAnsi="仿宋_GB2312" w:eastAsia="仿宋_GB2312" w:cs="仿宋_GB2312"/>
                <w:color w:val="000000"/>
                <w:kern w:val="0"/>
                <w:sz w:val="20"/>
                <w:szCs w:val="20"/>
                <w:lang w:bidi="ar"/>
              </w:rPr>
              <w:t>在0到0.8m/偏离速度下，报警时刻位置满足位置范围要求；</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自适应巡航ACC：</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1)0-120km/h 全速度跟车；</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val="en-US" w:eastAsia="zh-CN" w:bidi="ar"/>
              </w:rPr>
              <w:t>2）</w:t>
            </w:r>
            <w:r>
              <w:rPr>
                <w:rFonts w:hint="eastAsia" w:ascii="仿宋_GB2312" w:hAnsi="仿宋_GB2312" w:eastAsia="仿宋_GB2312" w:cs="仿宋_GB2312"/>
                <w:color w:val="000000"/>
                <w:kern w:val="0"/>
                <w:sz w:val="20"/>
                <w:szCs w:val="20"/>
                <w:lang w:bidi="ar"/>
              </w:rPr>
              <w:t>跟车时距能稳定在1.5到2.2s之间，系统平均减速度不大于3m/s2，平均加速度不大于2.5m/s2；</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自动紧急制动AEB、前向碰撞预警FCW：</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val="en-US" w:eastAsia="zh-CN" w:bidi="ar"/>
              </w:rPr>
              <w:t>1）</w:t>
            </w:r>
            <w:r>
              <w:rPr>
                <w:rFonts w:hint="eastAsia" w:ascii="仿宋_GB2312" w:hAnsi="仿宋_GB2312" w:eastAsia="仿宋_GB2312" w:cs="仿宋_GB2312"/>
                <w:color w:val="000000"/>
                <w:kern w:val="0"/>
                <w:sz w:val="20"/>
                <w:szCs w:val="20"/>
                <w:lang w:bidi="ar"/>
              </w:rPr>
              <w:t>静态车辆实现5-40km/h 不碰撞；</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2</w:t>
            </w:r>
            <w:r>
              <w:rPr>
                <w:rFonts w:hint="eastAsia" w:ascii="仿宋_GB2312" w:hAnsi="仿宋_GB2312" w:eastAsia="仿宋_GB2312" w:cs="仿宋_GB2312"/>
                <w:color w:val="000000"/>
                <w:kern w:val="0"/>
                <w:sz w:val="20"/>
                <w:szCs w:val="20"/>
                <w:lang w:eastAsia="zh-CN" w:bidi="ar"/>
              </w:rPr>
              <w:t>）</w:t>
            </w:r>
            <w:r>
              <w:rPr>
                <w:rFonts w:hint="eastAsia" w:ascii="仿宋_GB2312" w:hAnsi="仿宋_GB2312" w:eastAsia="仿宋_GB2312" w:cs="仿宋_GB2312"/>
                <w:color w:val="000000"/>
                <w:kern w:val="0"/>
                <w:sz w:val="20"/>
                <w:szCs w:val="20"/>
                <w:lang w:bidi="ar"/>
              </w:rPr>
              <w:t>不晚于AEB执行前1.0s；3)CCRs在40km/h下对前静态车辆避免碰撞，CCRm在VT车速20km/h匀速行驶的情况下，能对VUT 65km/h速度以下的车辆避免碰撞。CVNA-25、CVNA-75、CVFA-25测试项目，VT能在60km/h以下的速度对行人避免碰撞。</w:t>
            </w:r>
          </w:p>
        </w:tc>
      </w:tr>
      <w:tr>
        <w:tblPrEx>
          <w:tblCellMar>
            <w:top w:w="0" w:type="dxa"/>
            <w:left w:w="108" w:type="dxa"/>
            <w:bottom w:w="0" w:type="dxa"/>
            <w:right w:w="108" w:type="dxa"/>
          </w:tblCellMar>
        </w:tblPrEx>
        <w:trPr>
          <w:trHeight w:val="973"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25</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新能源汽车</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关键零部件</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汽车双控双冗余电子驻车制动系统</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24"/>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功能安全等级：ASIL C及以上；</w:t>
            </w:r>
          </w:p>
          <w:p>
            <w:pPr>
              <w:keepNext w:val="0"/>
              <w:keepLines w:val="0"/>
              <w:pageBreakBefore w:val="0"/>
              <w:widowControl/>
              <w:numPr>
                <w:ilvl w:val="0"/>
                <w:numId w:val="24"/>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驻车响应时间≤1.2s；</w:t>
            </w:r>
          </w:p>
          <w:p>
            <w:pPr>
              <w:keepNext w:val="0"/>
              <w:keepLines w:val="0"/>
              <w:pageBreakBefore w:val="0"/>
              <w:widowControl/>
              <w:numPr>
                <w:ilvl w:val="0"/>
                <w:numId w:val="24"/>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驻车释放时间≤1.0s；</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4）额定驻车力≥18000N。</w:t>
            </w:r>
          </w:p>
        </w:tc>
      </w:tr>
      <w:tr>
        <w:tblPrEx>
          <w:tblCellMar>
            <w:top w:w="0" w:type="dxa"/>
            <w:left w:w="108" w:type="dxa"/>
            <w:bottom w:w="0" w:type="dxa"/>
            <w:right w:w="108" w:type="dxa"/>
          </w:tblCellMar>
        </w:tblPrEx>
        <w:trPr>
          <w:trHeight w:val="1080"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26</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检测与监测设备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智能检测设备</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光相干断层扫描设备（眼科OCT）</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Style w:val="5"/>
                <w:rFonts w:hint="eastAsia" w:ascii="仿宋_GB2312" w:hAnsi="仿宋_GB2312" w:eastAsia="仿宋_GB2312" w:cs="仿宋_GB2312"/>
                <w:sz w:val="20"/>
                <w:szCs w:val="20"/>
                <w:lang w:bidi="ar"/>
              </w:rPr>
            </w:pPr>
            <w:r>
              <w:rPr>
                <w:rStyle w:val="5"/>
                <w:rFonts w:hint="eastAsia" w:ascii="仿宋_GB2312" w:hAnsi="仿宋_GB2312" w:eastAsia="仿宋_GB2312" w:cs="仿宋_GB2312"/>
                <w:sz w:val="20"/>
                <w:szCs w:val="20"/>
                <w:lang w:bidi="ar"/>
              </w:rPr>
              <w:t>OCT断层成像性能：</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Style w:val="5"/>
                <w:rFonts w:hint="eastAsia" w:ascii="仿宋_GB2312" w:hAnsi="仿宋_GB2312" w:eastAsia="仿宋_GB2312" w:cs="仿宋_GB2312"/>
                <w:sz w:val="20"/>
                <w:szCs w:val="20"/>
                <w:lang w:bidi="ar"/>
              </w:rPr>
            </w:pPr>
            <w:r>
              <w:rPr>
                <w:rStyle w:val="5"/>
                <w:rFonts w:hint="eastAsia" w:ascii="仿宋_GB2312" w:hAnsi="仿宋_GB2312" w:eastAsia="仿宋_GB2312" w:cs="仿宋_GB2312"/>
                <w:sz w:val="20"/>
                <w:szCs w:val="20"/>
                <w:lang w:bidi="ar"/>
              </w:rPr>
              <w:t>1）扫描范围：13mm×13mm（组织中）；</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Style w:val="5"/>
                <w:rFonts w:hint="eastAsia" w:ascii="仿宋_GB2312" w:hAnsi="仿宋_GB2312" w:eastAsia="仿宋_GB2312" w:cs="仿宋_GB2312"/>
                <w:sz w:val="20"/>
                <w:szCs w:val="20"/>
                <w:lang w:bidi="ar"/>
              </w:rPr>
            </w:pPr>
            <w:r>
              <w:rPr>
                <w:rStyle w:val="5"/>
                <w:rFonts w:hint="eastAsia" w:ascii="仿宋_GB2312" w:hAnsi="仿宋_GB2312" w:eastAsia="仿宋_GB2312" w:cs="仿宋_GB2312"/>
                <w:sz w:val="20"/>
                <w:szCs w:val="20"/>
                <w:lang w:bidi="ar"/>
              </w:rPr>
              <w:t>2）轴向分辨率：≤5</w:t>
            </w:r>
            <w:r>
              <w:rPr>
                <w:rStyle w:val="6"/>
                <w:rFonts w:hint="eastAsia" w:ascii="仿宋_GB2312" w:hAnsi="仿宋_GB2312" w:eastAsia="仿宋_GB2312" w:cs="仿宋_GB2312"/>
                <w:sz w:val="20"/>
                <w:szCs w:val="20"/>
                <w:lang w:bidi="ar"/>
              </w:rPr>
              <w:t>µ</w:t>
            </w:r>
            <w:r>
              <w:rPr>
                <w:rStyle w:val="5"/>
                <w:rFonts w:hint="eastAsia" w:ascii="仿宋_GB2312" w:hAnsi="仿宋_GB2312" w:eastAsia="仿宋_GB2312" w:cs="仿宋_GB2312"/>
                <w:sz w:val="20"/>
                <w:szCs w:val="20"/>
                <w:lang w:bidi="ar"/>
              </w:rPr>
              <w:t>m；</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Style w:val="5"/>
                <w:rFonts w:hint="eastAsia" w:ascii="仿宋_GB2312" w:hAnsi="仿宋_GB2312" w:eastAsia="仿宋_GB2312" w:cs="仿宋_GB2312"/>
                <w:sz w:val="20"/>
                <w:szCs w:val="20"/>
                <w:lang w:bidi="ar"/>
              </w:rPr>
            </w:pPr>
            <w:r>
              <w:rPr>
                <w:rStyle w:val="5"/>
                <w:rFonts w:hint="eastAsia" w:ascii="仿宋_GB2312" w:hAnsi="仿宋_GB2312" w:eastAsia="仿宋_GB2312" w:cs="仿宋_GB2312"/>
                <w:sz w:val="20"/>
                <w:szCs w:val="20"/>
                <w:lang w:bidi="ar"/>
              </w:rPr>
              <w:t>3）横向分辨率：≤13</w:t>
            </w:r>
            <w:r>
              <w:rPr>
                <w:rStyle w:val="6"/>
                <w:rFonts w:hint="eastAsia" w:ascii="仿宋_GB2312" w:hAnsi="仿宋_GB2312" w:eastAsia="仿宋_GB2312" w:cs="仿宋_GB2312"/>
                <w:sz w:val="20"/>
                <w:szCs w:val="20"/>
                <w:lang w:bidi="ar"/>
              </w:rPr>
              <w:t>µ</w:t>
            </w:r>
            <w:r>
              <w:rPr>
                <w:rStyle w:val="5"/>
                <w:rFonts w:hint="eastAsia" w:ascii="仿宋_GB2312" w:hAnsi="仿宋_GB2312" w:eastAsia="仿宋_GB2312" w:cs="仿宋_GB2312"/>
                <w:sz w:val="20"/>
                <w:szCs w:val="20"/>
                <w:lang w:bidi="ar"/>
              </w:rPr>
              <w:t>m；</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Style w:val="5"/>
                <w:rFonts w:hint="eastAsia" w:ascii="仿宋_GB2312" w:hAnsi="仿宋_GB2312" w:eastAsia="仿宋_GB2312" w:cs="仿宋_GB2312"/>
                <w:sz w:val="20"/>
                <w:szCs w:val="20"/>
                <w:lang w:bidi="ar"/>
              </w:rPr>
            </w:pPr>
            <w:r>
              <w:rPr>
                <w:rStyle w:val="5"/>
                <w:rFonts w:hint="eastAsia" w:ascii="仿宋_GB2312" w:hAnsi="仿宋_GB2312" w:eastAsia="仿宋_GB2312" w:cs="仿宋_GB2312"/>
                <w:sz w:val="20"/>
                <w:szCs w:val="20"/>
                <w:lang w:bidi="ar"/>
              </w:rPr>
              <w:t>4）扫描速度：20KHZ；</w:t>
            </w:r>
            <w:r>
              <w:rPr>
                <w:rStyle w:val="5"/>
                <w:rFonts w:hint="eastAsia" w:ascii="仿宋_GB2312" w:hAnsi="仿宋_GB2312" w:eastAsia="仿宋_GB2312" w:cs="仿宋_GB2312"/>
                <w:sz w:val="20"/>
                <w:szCs w:val="20"/>
                <w:lang w:bidi="ar"/>
              </w:rPr>
              <w:br w:type="textWrapping"/>
            </w:r>
            <w:r>
              <w:rPr>
                <w:rStyle w:val="5"/>
                <w:rFonts w:hint="eastAsia" w:ascii="仿宋_GB2312" w:hAnsi="仿宋_GB2312" w:eastAsia="仿宋_GB2312" w:cs="仿宋_GB2312"/>
                <w:sz w:val="20"/>
                <w:szCs w:val="20"/>
                <w:lang w:bidi="ar"/>
              </w:rPr>
              <w:t>5）最大扫描深度：2.65mm（组织中）；</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Style w:val="5"/>
                <w:rFonts w:hint="eastAsia" w:ascii="仿宋_GB2312" w:hAnsi="仿宋_GB2312" w:eastAsia="仿宋_GB2312" w:cs="仿宋_GB2312"/>
                <w:sz w:val="20"/>
                <w:szCs w:val="20"/>
                <w:lang w:bidi="ar"/>
              </w:rPr>
            </w:pPr>
            <w:r>
              <w:rPr>
                <w:rStyle w:val="5"/>
                <w:rFonts w:hint="eastAsia" w:ascii="仿宋_GB2312" w:hAnsi="仿宋_GB2312" w:eastAsia="仿宋_GB2312" w:cs="仿宋_GB2312"/>
                <w:sz w:val="20"/>
                <w:szCs w:val="20"/>
                <w:lang w:bidi="ar"/>
              </w:rPr>
              <w:t>6）屈光补偿范围：</w:t>
            </w:r>
            <w:r>
              <w:rPr>
                <w:rStyle w:val="7"/>
                <w:rFonts w:hint="eastAsia" w:ascii="仿宋_GB2312" w:hAnsi="仿宋_GB2312" w:eastAsia="仿宋_GB2312" w:cs="仿宋_GB2312"/>
                <w:sz w:val="20"/>
                <w:szCs w:val="20"/>
                <w:lang w:bidi="ar"/>
              </w:rPr>
              <w:softHyphen/>
            </w:r>
            <w:r>
              <w:rPr>
                <w:rStyle w:val="5"/>
                <w:rFonts w:hint="eastAsia" w:ascii="仿宋_GB2312" w:hAnsi="仿宋_GB2312" w:eastAsia="仿宋_GB2312" w:cs="仿宋_GB2312"/>
                <w:sz w:val="20"/>
                <w:szCs w:val="20"/>
                <w:lang w:bidi="ar"/>
              </w:rPr>
              <w:t>20D～+20D；                                                     眼底成像性能：</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Style w:val="5"/>
                <w:rFonts w:hint="eastAsia" w:ascii="仿宋_GB2312" w:hAnsi="仿宋_GB2312" w:eastAsia="仿宋_GB2312" w:cs="仿宋_GB2312"/>
                <w:sz w:val="20"/>
                <w:szCs w:val="20"/>
                <w:lang w:bidi="ar"/>
              </w:rPr>
            </w:pPr>
            <w:r>
              <w:rPr>
                <w:rStyle w:val="5"/>
                <w:rFonts w:hint="eastAsia" w:ascii="仿宋_GB2312" w:hAnsi="仿宋_GB2312" w:eastAsia="仿宋_GB2312" w:cs="仿宋_GB2312"/>
                <w:sz w:val="20"/>
                <w:szCs w:val="20"/>
                <w:lang w:bidi="ar"/>
              </w:rPr>
              <w:t>1) 横向分辨率：≤12.5</w:t>
            </w:r>
            <w:r>
              <w:rPr>
                <w:rStyle w:val="6"/>
                <w:rFonts w:hint="eastAsia" w:ascii="仿宋_GB2312" w:hAnsi="仿宋_GB2312" w:eastAsia="仿宋_GB2312" w:cs="仿宋_GB2312"/>
                <w:sz w:val="20"/>
                <w:szCs w:val="20"/>
                <w:lang w:bidi="ar"/>
              </w:rPr>
              <w:t>µ</w:t>
            </w:r>
            <w:r>
              <w:rPr>
                <w:rStyle w:val="5"/>
                <w:rFonts w:hint="eastAsia" w:ascii="仿宋_GB2312" w:hAnsi="仿宋_GB2312" w:eastAsia="仿宋_GB2312" w:cs="仿宋_GB2312"/>
                <w:sz w:val="20"/>
                <w:szCs w:val="20"/>
                <w:lang w:bidi="ar"/>
              </w:rPr>
              <w:t>m；</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Style w:val="5"/>
                <w:rFonts w:hint="eastAsia" w:ascii="仿宋_GB2312" w:hAnsi="仿宋_GB2312" w:eastAsia="仿宋_GB2312" w:cs="仿宋_GB2312"/>
                <w:sz w:val="20"/>
                <w:szCs w:val="20"/>
                <w:lang w:bidi="ar"/>
              </w:rPr>
            </w:pPr>
            <w:r>
              <w:rPr>
                <w:rStyle w:val="5"/>
                <w:rFonts w:hint="eastAsia" w:ascii="仿宋_GB2312" w:hAnsi="仿宋_GB2312" w:eastAsia="仿宋_GB2312" w:cs="仿宋_GB2312"/>
                <w:sz w:val="20"/>
                <w:szCs w:val="20"/>
                <w:lang w:bidi="ar"/>
              </w:rPr>
              <w:t>2) 最大成像范围：45.0°×45.0°；</w:t>
            </w:r>
            <w:r>
              <w:rPr>
                <w:rStyle w:val="5"/>
                <w:rFonts w:hint="eastAsia" w:ascii="仿宋_GB2312" w:hAnsi="仿宋_GB2312" w:eastAsia="仿宋_GB2312" w:cs="仿宋_GB2312"/>
                <w:sz w:val="20"/>
                <w:szCs w:val="20"/>
                <w:lang w:bidi="ar"/>
              </w:rPr>
              <w:br w:type="textWrapping"/>
            </w:r>
            <w:r>
              <w:rPr>
                <w:rStyle w:val="5"/>
                <w:rFonts w:hint="eastAsia" w:ascii="仿宋_GB2312" w:hAnsi="仿宋_GB2312" w:eastAsia="仿宋_GB2312" w:cs="仿宋_GB2312"/>
                <w:sz w:val="20"/>
                <w:szCs w:val="20"/>
                <w:lang w:bidi="ar"/>
              </w:rPr>
              <w:t>前节OCT性能：</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Style w:val="5"/>
                <w:rFonts w:hint="eastAsia" w:ascii="仿宋_GB2312" w:hAnsi="仿宋_GB2312" w:eastAsia="仿宋_GB2312" w:cs="仿宋_GB2312"/>
                <w:sz w:val="20"/>
                <w:szCs w:val="20"/>
                <w:lang w:bidi="ar"/>
              </w:rPr>
            </w:pPr>
            <w:r>
              <w:rPr>
                <w:rStyle w:val="5"/>
                <w:rFonts w:hint="eastAsia" w:ascii="仿宋_GB2312" w:hAnsi="仿宋_GB2312" w:eastAsia="仿宋_GB2312" w:cs="仿宋_GB2312"/>
                <w:sz w:val="20"/>
                <w:szCs w:val="20"/>
                <w:lang w:bidi="ar"/>
              </w:rPr>
              <w:t>1) 最大扫描范围：17.3mm；</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Style w:val="5"/>
                <w:rFonts w:hint="eastAsia" w:ascii="仿宋_GB2312" w:hAnsi="仿宋_GB2312" w:eastAsia="仿宋_GB2312" w:cs="仿宋_GB2312"/>
                <w:sz w:val="20"/>
                <w:szCs w:val="20"/>
                <w:lang w:bidi="ar"/>
              </w:rPr>
              <w:t>2) 横向分辨率：20</w:t>
            </w:r>
            <w:r>
              <w:rPr>
                <w:rStyle w:val="6"/>
                <w:rFonts w:hint="eastAsia" w:ascii="仿宋_GB2312" w:hAnsi="仿宋_GB2312" w:eastAsia="仿宋_GB2312" w:cs="仿宋_GB2312"/>
                <w:sz w:val="20"/>
                <w:szCs w:val="20"/>
                <w:lang w:bidi="ar"/>
              </w:rPr>
              <w:t>µ</w:t>
            </w:r>
            <w:r>
              <w:rPr>
                <w:rStyle w:val="5"/>
                <w:rFonts w:hint="eastAsia" w:ascii="仿宋_GB2312" w:hAnsi="仿宋_GB2312" w:eastAsia="仿宋_GB2312" w:cs="仿宋_GB2312"/>
                <w:sz w:val="20"/>
                <w:szCs w:val="20"/>
                <w:lang w:bidi="ar"/>
              </w:rPr>
              <w:t>m；</w:t>
            </w:r>
            <w:r>
              <w:rPr>
                <w:rStyle w:val="5"/>
                <w:rFonts w:hint="eastAsia" w:ascii="仿宋_GB2312" w:hAnsi="仿宋_GB2312" w:eastAsia="仿宋_GB2312" w:cs="仿宋_GB2312"/>
                <w:sz w:val="20"/>
                <w:szCs w:val="20"/>
                <w:lang w:bidi="ar"/>
              </w:rPr>
              <w:br w:type="textWrapping"/>
            </w:r>
            <w:r>
              <w:rPr>
                <w:rStyle w:val="5"/>
                <w:rFonts w:hint="eastAsia" w:ascii="仿宋_GB2312" w:hAnsi="仿宋_GB2312" w:eastAsia="仿宋_GB2312" w:cs="仿宋_GB2312"/>
                <w:sz w:val="20"/>
                <w:szCs w:val="20"/>
                <w:lang w:bidi="ar"/>
              </w:rPr>
              <w:t>3) 轴向分辨率：7</w:t>
            </w:r>
            <w:r>
              <w:rPr>
                <w:rStyle w:val="6"/>
                <w:rFonts w:hint="eastAsia" w:ascii="仿宋_GB2312" w:hAnsi="仿宋_GB2312" w:eastAsia="仿宋_GB2312" w:cs="仿宋_GB2312"/>
                <w:sz w:val="20"/>
                <w:szCs w:val="20"/>
                <w:lang w:bidi="ar"/>
              </w:rPr>
              <w:t>µ</w:t>
            </w:r>
            <w:r>
              <w:rPr>
                <w:rStyle w:val="5"/>
                <w:rFonts w:hint="eastAsia" w:ascii="仿宋_GB2312" w:hAnsi="仿宋_GB2312" w:eastAsia="仿宋_GB2312" w:cs="仿宋_GB2312"/>
                <w:sz w:val="20"/>
                <w:szCs w:val="20"/>
                <w:lang w:bidi="ar"/>
              </w:rPr>
              <w:t>m。</w:t>
            </w:r>
          </w:p>
        </w:tc>
      </w:tr>
      <w:tr>
        <w:tblPrEx>
          <w:tblCellMar>
            <w:top w:w="0" w:type="dxa"/>
            <w:left w:w="108" w:type="dxa"/>
            <w:bottom w:w="0" w:type="dxa"/>
            <w:right w:w="108" w:type="dxa"/>
          </w:tblCellMar>
        </w:tblPrEx>
        <w:trPr>
          <w:trHeight w:val="1080"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27</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检测与监测设备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智能检测设备</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基于快速POCT实时荧光定量分析系统iRapid4</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25"/>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升温速率:a）平均升温速率：从50℃到90℃，≥8.0℃/s；b)最大升温速率： 从50℃到90℃，≥10.0℃/s；</w:t>
            </w:r>
          </w:p>
          <w:p>
            <w:pPr>
              <w:keepNext w:val="0"/>
              <w:keepLines w:val="0"/>
              <w:pageBreakBefore w:val="0"/>
              <w:widowControl/>
              <w:numPr>
                <w:ilvl w:val="0"/>
                <w:numId w:val="25"/>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降温速率:a)平均降温速率：从90℃到50℃，≥3.5℃/s；b)最大降温速率：从90℃到50℃，≥4.5℃/s；</w:t>
            </w:r>
          </w:p>
          <w:p>
            <w:pPr>
              <w:keepNext w:val="0"/>
              <w:keepLines w:val="0"/>
              <w:pageBreakBefore w:val="0"/>
              <w:widowControl/>
              <w:numPr>
                <w:ilvl w:val="0"/>
                <w:numId w:val="25"/>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重复性:用高、中、低浓度每种校准染料重复检测，其变异系数(CV，%)应不大于3%；</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4）线性:对系列稀释荧光染料物质的样本（至少5个梯度）进行检测，各浓度荧光测定值与稀释比例的线性回归系数r应不低于0.990。</w:t>
            </w:r>
          </w:p>
        </w:tc>
      </w:tr>
      <w:tr>
        <w:tblPrEx>
          <w:tblCellMar>
            <w:top w:w="0" w:type="dxa"/>
            <w:left w:w="108" w:type="dxa"/>
            <w:bottom w:w="0" w:type="dxa"/>
            <w:right w:w="108" w:type="dxa"/>
          </w:tblCellMar>
        </w:tblPrEx>
        <w:trPr>
          <w:trHeight w:val="1080"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28</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检测与监测设备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智能检测设备</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基于高通量玻片扫描分析影像系统DS-600</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26"/>
              </w:numPr>
              <w:kinsoku/>
              <w:wordWrap/>
              <w:overflowPunct/>
              <w:topLinePunct w:val="0"/>
              <w:autoSpaceDE/>
              <w:autoSpaceDN/>
              <w:bidi w:val="0"/>
              <w:adjustRightInd/>
              <w:snapToGrid/>
              <w:spacing w:line="240" w:lineRule="exact"/>
              <w:ind w:firstLine="0" w:firstLineChars="0"/>
              <w:jc w:val="left"/>
              <w:textAlignment w:val="center"/>
              <w:rPr>
                <w:rStyle w:val="5"/>
                <w:rFonts w:hint="eastAsia" w:ascii="仿宋_GB2312" w:hAnsi="仿宋_GB2312" w:eastAsia="仿宋_GB2312" w:cs="仿宋_GB2312"/>
                <w:sz w:val="20"/>
                <w:szCs w:val="20"/>
                <w:lang w:bidi="ar"/>
              </w:rPr>
            </w:pPr>
            <w:r>
              <w:rPr>
                <w:rStyle w:val="5"/>
                <w:rFonts w:hint="eastAsia" w:ascii="仿宋_GB2312" w:hAnsi="仿宋_GB2312" w:eastAsia="仿宋_GB2312" w:cs="仿宋_GB2312"/>
                <w:sz w:val="20"/>
                <w:szCs w:val="20"/>
                <w:lang w:bidi="ar"/>
              </w:rPr>
              <w:t>扫描玻片一次最大装载量：扫描玻片一次最大装载量不低于600片；</w:t>
            </w:r>
          </w:p>
          <w:p>
            <w:pPr>
              <w:keepNext w:val="0"/>
              <w:keepLines w:val="0"/>
              <w:pageBreakBefore w:val="0"/>
              <w:widowControl/>
              <w:numPr>
                <w:ilvl w:val="0"/>
                <w:numId w:val="26"/>
              </w:numPr>
              <w:kinsoku/>
              <w:wordWrap/>
              <w:overflowPunct/>
              <w:topLinePunct w:val="0"/>
              <w:autoSpaceDE/>
              <w:autoSpaceDN/>
              <w:bidi w:val="0"/>
              <w:adjustRightInd/>
              <w:snapToGrid/>
              <w:spacing w:line="240" w:lineRule="exact"/>
              <w:ind w:firstLine="0" w:firstLineChars="0"/>
              <w:jc w:val="left"/>
              <w:textAlignment w:val="center"/>
              <w:rPr>
                <w:rStyle w:val="5"/>
                <w:rFonts w:hint="eastAsia" w:ascii="仿宋_GB2312" w:hAnsi="仿宋_GB2312" w:eastAsia="仿宋_GB2312" w:cs="仿宋_GB2312"/>
                <w:sz w:val="20"/>
                <w:szCs w:val="20"/>
                <w:lang w:bidi="ar"/>
              </w:rPr>
            </w:pPr>
            <w:r>
              <w:rPr>
                <w:rStyle w:val="5"/>
                <w:rFonts w:hint="eastAsia" w:ascii="仿宋_GB2312" w:hAnsi="仿宋_GB2312" w:eastAsia="仿宋_GB2312" w:cs="仿宋_GB2312"/>
                <w:sz w:val="20"/>
                <w:szCs w:val="20"/>
                <w:lang w:bidi="ar"/>
              </w:rPr>
              <w:t>系统成像速度：20倍物镜下扫描速度≧8.0cm</w:t>
            </w:r>
            <w:r>
              <w:rPr>
                <w:rStyle w:val="7"/>
                <w:rFonts w:hint="eastAsia" w:ascii="仿宋_GB2312" w:hAnsi="仿宋_GB2312" w:eastAsia="仿宋_GB2312" w:cs="仿宋_GB2312"/>
                <w:sz w:val="20"/>
                <w:szCs w:val="20"/>
                <w:lang w:bidi="ar"/>
              </w:rPr>
              <w:t>²</w:t>
            </w:r>
            <w:r>
              <w:rPr>
                <w:rStyle w:val="5"/>
                <w:rFonts w:hint="eastAsia" w:ascii="仿宋_GB2312" w:hAnsi="仿宋_GB2312" w:eastAsia="仿宋_GB2312" w:cs="仿宋_GB2312"/>
                <w:sz w:val="20"/>
                <w:szCs w:val="20"/>
                <w:lang w:bidi="ar"/>
              </w:rPr>
              <w:t>/min；40倍物镜下扫描速度≧3.3cm</w:t>
            </w:r>
            <w:r>
              <w:rPr>
                <w:rStyle w:val="7"/>
                <w:rFonts w:hint="eastAsia" w:ascii="仿宋_GB2312" w:hAnsi="仿宋_GB2312" w:eastAsia="仿宋_GB2312" w:cs="仿宋_GB2312"/>
                <w:sz w:val="20"/>
                <w:szCs w:val="20"/>
                <w:lang w:bidi="ar"/>
              </w:rPr>
              <w:t>²</w:t>
            </w:r>
            <w:r>
              <w:rPr>
                <w:rStyle w:val="5"/>
                <w:rFonts w:hint="eastAsia" w:ascii="仿宋_GB2312" w:hAnsi="仿宋_GB2312" w:eastAsia="仿宋_GB2312" w:cs="仿宋_GB2312"/>
                <w:sz w:val="20"/>
                <w:szCs w:val="20"/>
                <w:lang w:bidi="ar"/>
              </w:rPr>
              <w:t>/min；</w:t>
            </w:r>
          </w:p>
          <w:p>
            <w:pPr>
              <w:keepNext w:val="0"/>
              <w:keepLines w:val="0"/>
              <w:pageBreakBefore w:val="0"/>
              <w:widowControl/>
              <w:numPr>
                <w:ilvl w:val="0"/>
                <w:numId w:val="26"/>
              </w:numPr>
              <w:kinsoku/>
              <w:wordWrap/>
              <w:overflowPunct/>
              <w:topLinePunct w:val="0"/>
              <w:autoSpaceDE/>
              <w:autoSpaceDN/>
              <w:bidi w:val="0"/>
              <w:adjustRightInd/>
              <w:snapToGrid/>
              <w:spacing w:line="240" w:lineRule="exact"/>
              <w:ind w:firstLine="0" w:firstLineChars="0"/>
              <w:jc w:val="left"/>
              <w:textAlignment w:val="center"/>
              <w:rPr>
                <w:rStyle w:val="5"/>
                <w:rFonts w:hint="eastAsia" w:ascii="仿宋_GB2312" w:hAnsi="仿宋_GB2312" w:eastAsia="仿宋_GB2312" w:cs="仿宋_GB2312"/>
                <w:sz w:val="20"/>
                <w:szCs w:val="20"/>
                <w:lang w:bidi="ar"/>
              </w:rPr>
            </w:pPr>
            <w:r>
              <w:rPr>
                <w:rStyle w:val="5"/>
                <w:rFonts w:hint="eastAsia" w:ascii="仿宋_GB2312" w:hAnsi="仿宋_GB2312" w:eastAsia="仿宋_GB2312" w:cs="仿宋_GB2312"/>
                <w:sz w:val="20"/>
                <w:szCs w:val="20"/>
                <w:lang w:bidi="ar"/>
              </w:rPr>
              <w:t>扫描分辨率：20倍物镜下扫描分辨率不大于0.232μm/pixel；40倍物镜下扫描分辨率不大于0.109μm/pixel；</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Style w:val="5"/>
                <w:rFonts w:hint="eastAsia" w:ascii="仿宋_GB2312" w:hAnsi="仿宋_GB2312" w:eastAsia="仿宋_GB2312" w:cs="仿宋_GB2312"/>
                <w:sz w:val="20"/>
                <w:szCs w:val="20"/>
                <w:lang w:bidi="ar"/>
              </w:rPr>
              <w:t>4）扫描范围：25.00mm×42.00mm。</w:t>
            </w:r>
          </w:p>
        </w:tc>
      </w:tr>
      <w:tr>
        <w:tblPrEx>
          <w:tblCellMar>
            <w:top w:w="0" w:type="dxa"/>
            <w:left w:w="108" w:type="dxa"/>
            <w:bottom w:w="0" w:type="dxa"/>
            <w:right w:w="108" w:type="dxa"/>
          </w:tblCellMar>
        </w:tblPrEx>
        <w:trPr>
          <w:trHeight w:val="1080"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29</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highlight w:val="none"/>
                <w:lang w:bidi="ar"/>
              </w:rPr>
              <w:t>检测与监测装备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highlight w:val="none"/>
                <w:lang w:bidi="ar"/>
              </w:rPr>
              <w:t>智能检测设备</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滚针全自动智能检测装备</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27"/>
              </w:numPr>
              <w:kinsoku/>
              <w:wordWrap/>
              <w:overflowPunct/>
              <w:topLinePunct w:val="0"/>
              <w:autoSpaceDE/>
              <w:autoSpaceDN/>
              <w:bidi w:val="0"/>
              <w:adjustRightInd/>
              <w:snapToGrid/>
              <w:spacing w:line="240" w:lineRule="exact"/>
              <w:ind w:firstLine="0" w:firstLineChars="0"/>
              <w:jc w:val="left"/>
              <w:textAlignment w:val="center"/>
              <w:rPr>
                <w:rStyle w:val="5"/>
                <w:rFonts w:hint="eastAsia" w:ascii="仿宋_GB2312" w:hAnsi="仿宋_GB2312" w:eastAsia="仿宋_GB2312" w:cs="仿宋_GB2312"/>
                <w:sz w:val="20"/>
                <w:szCs w:val="20"/>
                <w:lang w:bidi="ar"/>
              </w:rPr>
            </w:pPr>
            <w:r>
              <w:rPr>
                <w:rStyle w:val="5"/>
                <w:rFonts w:hint="eastAsia" w:ascii="仿宋_GB2312" w:hAnsi="仿宋_GB2312" w:eastAsia="仿宋_GB2312" w:cs="仿宋_GB2312"/>
                <w:sz w:val="20"/>
                <w:szCs w:val="20"/>
                <w:lang w:bidi="ar"/>
              </w:rPr>
              <w:t>功能要求：滚针自动化外观缺陷线检测和分拣；</w:t>
            </w:r>
          </w:p>
          <w:p>
            <w:pPr>
              <w:keepNext w:val="0"/>
              <w:keepLines w:val="0"/>
              <w:pageBreakBefore w:val="0"/>
              <w:widowControl/>
              <w:numPr>
                <w:ilvl w:val="0"/>
                <w:numId w:val="27"/>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Style w:val="5"/>
                <w:rFonts w:hint="eastAsia" w:ascii="仿宋_GB2312" w:hAnsi="仿宋_GB2312" w:eastAsia="仿宋_GB2312" w:cs="仿宋_GB2312"/>
                <w:sz w:val="20"/>
                <w:szCs w:val="20"/>
                <w:lang w:bidi="ar"/>
              </w:rPr>
              <w:t>检测项目：滚动面的磨伤、刀板印、麻点/烂点、塌头、平头、弯料/大磨伤、材料伤/裂纹，长度测量，端面不圆度测量等；</w:t>
            </w:r>
          </w:p>
          <w:p>
            <w:pPr>
              <w:keepNext w:val="0"/>
              <w:keepLines w:val="0"/>
              <w:pageBreakBefore w:val="0"/>
              <w:widowControl/>
              <w:numPr>
                <w:ilvl w:val="0"/>
                <w:numId w:val="27"/>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Style w:val="5"/>
                <w:rFonts w:hint="eastAsia" w:ascii="仿宋_GB2312" w:hAnsi="仿宋_GB2312" w:eastAsia="仿宋_GB2312" w:cs="仿宋_GB2312"/>
                <w:sz w:val="20"/>
                <w:szCs w:val="20"/>
                <w:lang w:bidi="ar"/>
              </w:rPr>
              <w:t>检测范围：</w:t>
            </w:r>
            <w:r>
              <w:rPr>
                <w:rStyle w:val="6"/>
                <w:rFonts w:hint="eastAsia" w:ascii="仿宋_GB2312" w:hAnsi="仿宋_GB2312" w:eastAsia="仿宋_GB2312" w:cs="仿宋_GB2312"/>
                <w:sz w:val="20"/>
                <w:szCs w:val="20"/>
                <w:lang w:bidi="ar"/>
              </w:rPr>
              <w:t>Ø</w:t>
            </w:r>
            <w:r>
              <w:rPr>
                <w:rStyle w:val="5"/>
                <w:rFonts w:hint="eastAsia" w:ascii="仿宋_GB2312" w:hAnsi="仿宋_GB2312" w:eastAsia="仿宋_GB2312" w:cs="仿宋_GB2312"/>
                <w:sz w:val="20"/>
                <w:szCs w:val="20"/>
                <w:lang w:bidi="ar"/>
              </w:rPr>
              <w:t xml:space="preserve"> 2~4mm，L 5~30mm；</w:t>
            </w:r>
          </w:p>
          <w:p>
            <w:pPr>
              <w:keepNext w:val="0"/>
              <w:keepLines w:val="0"/>
              <w:pageBreakBefore w:val="0"/>
              <w:widowControl/>
              <w:numPr>
                <w:ilvl w:val="0"/>
                <w:numId w:val="27"/>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Style w:val="5"/>
                <w:rFonts w:hint="eastAsia" w:ascii="仿宋_GB2312" w:hAnsi="仿宋_GB2312" w:eastAsia="仿宋_GB2312" w:cs="仿宋_GB2312"/>
                <w:sz w:val="20"/>
                <w:szCs w:val="20"/>
                <w:lang w:bidi="ar"/>
              </w:rPr>
              <w:t>系统光学分辨率：0.03mm；</w:t>
            </w:r>
          </w:p>
          <w:p>
            <w:pPr>
              <w:keepNext w:val="0"/>
              <w:keepLines w:val="0"/>
              <w:pageBreakBefore w:val="0"/>
              <w:widowControl/>
              <w:numPr>
                <w:ilvl w:val="0"/>
                <w:numId w:val="27"/>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Style w:val="5"/>
                <w:rFonts w:hint="eastAsia" w:ascii="仿宋_GB2312" w:hAnsi="仿宋_GB2312" w:eastAsia="仿宋_GB2312" w:cs="仿宋_GB2312"/>
                <w:sz w:val="20"/>
                <w:szCs w:val="20"/>
                <w:lang w:bidi="ar"/>
              </w:rPr>
              <w:t>缺陷检测精度：0.2mm；6)检测速度：不少于6万只/小时或10米/分钟。</w:t>
            </w:r>
          </w:p>
        </w:tc>
      </w:tr>
      <w:tr>
        <w:tblPrEx>
          <w:tblCellMar>
            <w:top w:w="0" w:type="dxa"/>
            <w:left w:w="108" w:type="dxa"/>
            <w:bottom w:w="0" w:type="dxa"/>
            <w:right w:w="108" w:type="dxa"/>
          </w:tblCellMar>
        </w:tblPrEx>
        <w:trPr>
          <w:trHeight w:val="252"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30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highlight w:val="none"/>
                <w:lang w:bidi="ar"/>
              </w:rPr>
              <w:t>检测与监测装备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highlight w:val="none"/>
                <w:lang w:bidi="ar"/>
              </w:rPr>
              <w:t>智能检测设备</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基于机器视觉技术的高铁轴承智能自动化检测装备</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28"/>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检测速度：实现CRB、SRB和TRB型高铁轴承滚子的检测，单通道最低效率满足每4秒1件；</w:t>
            </w:r>
          </w:p>
          <w:p>
            <w:pPr>
              <w:keepNext w:val="0"/>
              <w:keepLines w:val="0"/>
              <w:pageBreakBefore w:val="0"/>
              <w:widowControl/>
              <w:numPr>
                <w:ilvl w:val="0"/>
                <w:numId w:val="28"/>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随动精度：定位精度为2mm；</w:t>
            </w:r>
          </w:p>
          <w:p>
            <w:pPr>
              <w:keepNext w:val="0"/>
              <w:keepLines w:val="0"/>
              <w:pageBreakBefore w:val="0"/>
              <w:widowControl/>
              <w:numPr>
                <w:ilvl w:val="0"/>
                <w:numId w:val="28"/>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AI识别准确度≥99%；</w:t>
            </w:r>
          </w:p>
          <w:p>
            <w:pPr>
              <w:keepNext w:val="0"/>
              <w:keepLines w:val="0"/>
              <w:pageBreakBefore w:val="0"/>
              <w:widowControl/>
              <w:numPr>
                <w:ilvl w:val="0"/>
                <w:numId w:val="28"/>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检测精度：轨道面0.3mm，端面0.2mm。</w:t>
            </w:r>
          </w:p>
        </w:tc>
      </w:tr>
      <w:tr>
        <w:tblPrEx>
          <w:tblCellMar>
            <w:top w:w="0" w:type="dxa"/>
            <w:left w:w="108" w:type="dxa"/>
            <w:bottom w:w="0" w:type="dxa"/>
            <w:right w:w="108" w:type="dxa"/>
          </w:tblCellMar>
        </w:tblPrEx>
        <w:trPr>
          <w:trHeight w:val="1080"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31</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检测与监测设备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仪器仪表</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电感耦合等离子体质谱仪</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29"/>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灵敏度: 低质量元素：Li≥5 （Mcps/ppm）；中质量元素：Y≥60（Mcps/ppm）；高质量元素：Tl≥80（Mcps/ppm）；</w:t>
            </w:r>
          </w:p>
          <w:p>
            <w:pPr>
              <w:keepNext w:val="0"/>
              <w:keepLines w:val="0"/>
              <w:pageBreakBefore w:val="0"/>
              <w:widowControl/>
              <w:numPr>
                <w:ilvl w:val="0"/>
                <w:numId w:val="29"/>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背景噪音：&lt; 5 cps (220amu)；</w:t>
            </w:r>
          </w:p>
          <w:p>
            <w:pPr>
              <w:keepNext w:val="0"/>
              <w:keepLines w:val="0"/>
              <w:pageBreakBefore w:val="0"/>
              <w:widowControl/>
              <w:numPr>
                <w:ilvl w:val="0"/>
                <w:numId w:val="29"/>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氧化物离子比率：(CeO+/Ce+)  &lt; 3%；</w:t>
            </w:r>
          </w:p>
          <w:p>
            <w:pPr>
              <w:keepNext w:val="0"/>
              <w:keepLines w:val="0"/>
              <w:pageBreakBefore w:val="0"/>
              <w:widowControl/>
              <w:numPr>
                <w:ilvl w:val="0"/>
                <w:numId w:val="29"/>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双电荷离子比率：（Ba++/Ba+）&lt;3%；</w:t>
            </w:r>
          </w:p>
          <w:p>
            <w:pPr>
              <w:keepNext w:val="0"/>
              <w:keepLines w:val="0"/>
              <w:pageBreakBefore w:val="0"/>
              <w:widowControl/>
              <w:numPr>
                <w:ilvl w:val="0"/>
                <w:numId w:val="29"/>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仪器检出限（超纯水）: Li≤10 ng/L； Y≤10 ng/L;Tl≤10 ng/L； As≤100 ng/L;Pb≤8 ng/L； Cu≤70 ng/L；Cd≤80 ng/L；Zn≤20 ng/L;Hg≤10 ng/L；Mn≤80 ng/L;Co≤10 ng/L；</w:t>
            </w:r>
          </w:p>
          <w:p>
            <w:pPr>
              <w:keepNext w:val="0"/>
              <w:keepLines w:val="0"/>
              <w:pageBreakBefore w:val="0"/>
              <w:widowControl/>
              <w:numPr>
                <w:ilvl w:val="0"/>
                <w:numId w:val="29"/>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短期稳定性 (RSD): ≤3%（测试时间：20分钟）；7）长期稳定性 (RSD): ≤5%（测试时间：2个小时）；8）质量范围：6-238u；</w:t>
            </w:r>
          </w:p>
          <w:p>
            <w:pPr>
              <w:keepNext w:val="0"/>
              <w:keepLines w:val="0"/>
              <w:pageBreakBefore w:val="0"/>
              <w:widowControl/>
              <w:numPr>
                <w:ilvl w:val="0"/>
                <w:numId w:val="30"/>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质量轴稳定性: ≤± 0.025 amu/8h；</w:t>
            </w:r>
          </w:p>
          <w:p>
            <w:pPr>
              <w:keepNext w:val="0"/>
              <w:keepLines w:val="0"/>
              <w:pageBreakBefore w:val="0"/>
              <w:widowControl/>
              <w:numPr>
                <w:ilvl w:val="0"/>
                <w:numId w:val="30"/>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重复性（全血质控）：CV≤10%；</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11）准确度（全血质控）：相对偏差≤±15%。</w:t>
            </w:r>
          </w:p>
        </w:tc>
      </w:tr>
      <w:tr>
        <w:tblPrEx>
          <w:tblCellMar>
            <w:top w:w="0" w:type="dxa"/>
            <w:left w:w="108" w:type="dxa"/>
            <w:bottom w:w="0" w:type="dxa"/>
            <w:right w:w="108" w:type="dxa"/>
          </w:tblCellMar>
        </w:tblPrEx>
        <w:trPr>
          <w:trHeight w:val="1080"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32</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检测与监测设备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仪器仪表</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体外膜肺氧合（ECMO）用PMP中空纤维膜</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氮气通量1-5.5ml/(cm2×min×bar)；</w:t>
            </w:r>
          </w:p>
          <w:p>
            <w:pPr>
              <w:keepNext w:val="0"/>
              <w:keepLines w:val="0"/>
              <w:pageBreakBefore w:val="0"/>
              <w:widowControl/>
              <w:numPr>
                <w:ilvl w:val="0"/>
                <w:numId w:val="3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氧气通量1.2-7ml/(cm2×min×bar)；</w:t>
            </w:r>
          </w:p>
          <w:p>
            <w:pPr>
              <w:keepNext w:val="0"/>
              <w:keepLines w:val="0"/>
              <w:pageBreakBefore w:val="0"/>
              <w:widowControl/>
              <w:numPr>
                <w:ilvl w:val="0"/>
                <w:numId w:val="3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二氧化碳通量 1.2-8ml/(cm2×min×bar)；</w:t>
            </w:r>
          </w:p>
          <w:p>
            <w:pPr>
              <w:keepNext w:val="0"/>
              <w:keepLines w:val="0"/>
              <w:pageBreakBefore w:val="0"/>
              <w:widowControl/>
              <w:numPr>
                <w:ilvl w:val="0"/>
                <w:numId w:val="3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拉伸强度≥60cN；</w:t>
            </w:r>
          </w:p>
          <w:p>
            <w:pPr>
              <w:keepNext w:val="0"/>
              <w:keepLines w:val="0"/>
              <w:pageBreakBefore w:val="0"/>
              <w:widowControl/>
              <w:numPr>
                <w:ilvl w:val="0"/>
                <w:numId w:val="3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断裂伸长率≥60%；</w:t>
            </w:r>
          </w:p>
          <w:p>
            <w:pPr>
              <w:keepNext w:val="0"/>
              <w:keepLines w:val="0"/>
              <w:pageBreakBefore w:val="0"/>
              <w:widowControl/>
              <w:numPr>
                <w:ilvl w:val="0"/>
                <w:numId w:val="3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外爆破压力≥2bar；</w:t>
            </w:r>
          </w:p>
          <w:p>
            <w:pPr>
              <w:keepNext w:val="0"/>
              <w:keepLines w:val="0"/>
              <w:pageBreakBefore w:val="0"/>
              <w:widowControl/>
              <w:numPr>
                <w:ilvl w:val="0"/>
                <w:numId w:val="3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内爆破压力≥3.5bar；</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8）血浆渗透时间≥48hr。</w:t>
            </w:r>
          </w:p>
        </w:tc>
      </w:tr>
      <w:tr>
        <w:tblPrEx>
          <w:tblCellMar>
            <w:top w:w="0" w:type="dxa"/>
            <w:left w:w="108" w:type="dxa"/>
            <w:bottom w:w="0" w:type="dxa"/>
            <w:right w:w="108" w:type="dxa"/>
          </w:tblCellMar>
        </w:tblPrEx>
        <w:trPr>
          <w:trHeight w:val="1080"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33</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检测与监测设备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机器视觉设备</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超高精度质量检测系统</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cs="仿宋_GB2312"/>
                <w:color w:val="000000"/>
                <w:kern w:val="0"/>
                <w:sz w:val="20"/>
                <w:szCs w:val="20"/>
                <w:lang w:val="en-US" w:eastAsia="zh-CN" w:bidi="ar"/>
              </w:rPr>
              <w:t>1）</w:t>
            </w:r>
            <w:r>
              <w:rPr>
                <w:rFonts w:hint="eastAsia" w:ascii="仿宋_GB2312" w:hAnsi="仿宋_GB2312" w:eastAsia="仿宋_GB2312" w:cs="仿宋_GB2312"/>
                <w:color w:val="000000"/>
                <w:kern w:val="0"/>
                <w:sz w:val="20"/>
                <w:szCs w:val="20"/>
                <w:lang w:bidi="ar"/>
              </w:rPr>
              <w:t>主相机像元尺寸3.76um，全分辨率14192×10640；</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2）满分辨率下帧率达6.2fps；</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3）曝光时间达15us-10sec；</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4）增益达0dB-40dB；</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5）支持平场校正，可校正像素在明暗场的响应不一致性；坏点校正，相机可支持校正所有缺陷像素、族和线；</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6）支持Binning模式，可根据需求增加图像亮度，提高黑白相机的灰度值；</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7）支持CXP-6接口或者万兆以太网接口；</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8）具备隔离输入、隔离输出、隔离双向等I/O接☐；9）可选有风扇和TEC散热版本；</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10）工业视觉算法开发平台，支持的算法工具不少于100种；图形定位和几何查找算法的重复精度小于1/10像素;读码和OCR准确率不低于99.9%；支持深度学习算法；采用图形化交互方式、支持多相机多流程处理；支持二次开发；支持标准的GIGE和USB3相机接入；支持IO和通信触发；TCP/IP，UDP、串口、IO等通信方式，支持与主流PLC通信。</w:t>
            </w:r>
          </w:p>
        </w:tc>
      </w:tr>
      <w:tr>
        <w:tblPrEx>
          <w:tblCellMar>
            <w:top w:w="0" w:type="dxa"/>
            <w:left w:w="108" w:type="dxa"/>
            <w:bottom w:w="0" w:type="dxa"/>
            <w:right w:w="108" w:type="dxa"/>
          </w:tblCellMar>
        </w:tblPrEx>
        <w:trPr>
          <w:trHeight w:val="1080"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34</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highlight w:val="none"/>
                <w:lang w:bidi="ar"/>
              </w:rPr>
              <w:t>检测与监测装备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highlight w:val="none"/>
                <w:lang w:bidi="ar"/>
              </w:rPr>
              <w:t>机器视觉装备</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highlight w:val="none"/>
                <w:lang w:bidi="ar"/>
              </w:rPr>
              <w:t>600万像素非制冷红外焦平面探测器</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2"/>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像元规模3072×2048；</w:t>
            </w:r>
          </w:p>
          <w:p>
            <w:pPr>
              <w:keepNext w:val="0"/>
              <w:keepLines w:val="0"/>
              <w:pageBreakBefore w:val="0"/>
              <w:widowControl/>
              <w:numPr>
                <w:ilvl w:val="0"/>
                <w:numId w:val="32"/>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像元间距12μm；</w:t>
            </w:r>
          </w:p>
          <w:p>
            <w:pPr>
              <w:keepNext w:val="0"/>
              <w:keepLines w:val="0"/>
              <w:pageBreakBefore w:val="0"/>
              <w:widowControl/>
              <w:numPr>
                <w:ilvl w:val="0"/>
                <w:numId w:val="32"/>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NETD≤40mK；</w:t>
            </w:r>
          </w:p>
          <w:p>
            <w:pPr>
              <w:keepNext w:val="0"/>
              <w:keepLines w:val="0"/>
              <w:pageBreakBefore w:val="0"/>
              <w:widowControl/>
              <w:numPr>
                <w:ilvl w:val="0"/>
                <w:numId w:val="32"/>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响应率不均匀性≤10%；</w:t>
            </w:r>
          </w:p>
          <w:p>
            <w:pPr>
              <w:keepNext w:val="0"/>
              <w:keepLines w:val="0"/>
              <w:pageBreakBefore w:val="0"/>
              <w:widowControl/>
              <w:numPr>
                <w:ilvl w:val="0"/>
                <w:numId w:val="32"/>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帧频≥60Hz；</w:t>
            </w:r>
          </w:p>
          <w:p>
            <w:pPr>
              <w:keepNext w:val="0"/>
              <w:keepLines w:val="0"/>
              <w:pageBreakBefore w:val="0"/>
              <w:widowControl/>
              <w:numPr>
                <w:ilvl w:val="0"/>
                <w:numId w:val="32"/>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响应非线性≤8%；</w:t>
            </w:r>
          </w:p>
          <w:p>
            <w:pPr>
              <w:keepNext w:val="0"/>
              <w:keepLines w:val="0"/>
              <w:pageBreakBefore w:val="0"/>
              <w:widowControl/>
              <w:numPr>
                <w:ilvl w:val="0"/>
                <w:numId w:val="32"/>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金属外壳真空封装；</w:t>
            </w:r>
          </w:p>
          <w:p>
            <w:pPr>
              <w:keepNext w:val="0"/>
              <w:keepLines w:val="0"/>
              <w:pageBreakBefore w:val="0"/>
              <w:widowControl/>
              <w:numPr>
                <w:ilvl w:val="0"/>
                <w:numId w:val="32"/>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寿命≥10年。</w:t>
            </w:r>
          </w:p>
        </w:tc>
      </w:tr>
      <w:tr>
        <w:tblPrEx>
          <w:tblCellMar>
            <w:top w:w="0" w:type="dxa"/>
            <w:left w:w="108" w:type="dxa"/>
            <w:bottom w:w="0" w:type="dxa"/>
            <w:right w:w="108" w:type="dxa"/>
          </w:tblCellMar>
        </w:tblPrEx>
        <w:trPr>
          <w:trHeight w:val="320"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35</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特色专用装备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农机装备</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4行乘坐式高速水稻插秧机</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1）工作行数：4；</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2）行距：30cm；株距11-24cm可调（4级），株距均匀度≥85%；</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3）插秧深度：10-40mm(7级可调）；</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4）变速方式：液压无极和机械变速；</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5）伤秧率≦4%，漏插率≦5%，漂秧率≦3%，翻到率≦3%；</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6）作业速度：0.5-0.8m/s；</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7）单位作业量燃油消耗量：≦6.0kg/hm2。</w:t>
            </w:r>
          </w:p>
        </w:tc>
      </w:tr>
      <w:tr>
        <w:tblPrEx>
          <w:tblCellMar>
            <w:top w:w="0" w:type="dxa"/>
            <w:left w:w="108" w:type="dxa"/>
            <w:bottom w:w="0" w:type="dxa"/>
            <w:right w:w="108" w:type="dxa"/>
          </w:tblCellMar>
        </w:tblPrEx>
        <w:trPr>
          <w:trHeight w:val="1080"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36</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特色专用装备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农机装备</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蔬菜自动移栽机</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1）送苗方式：自动；</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2）取苗方式：自动；</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3）适应苗高：80-150 mm；</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4）行数：2；</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5）行距：400-600mm；</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6）株距：200-400mm；</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7）工作效率：单行120万株/分钟。</w:t>
            </w:r>
          </w:p>
        </w:tc>
      </w:tr>
      <w:tr>
        <w:tblPrEx>
          <w:tblCellMar>
            <w:top w:w="0" w:type="dxa"/>
            <w:left w:w="108" w:type="dxa"/>
            <w:bottom w:w="0" w:type="dxa"/>
            <w:right w:w="108" w:type="dxa"/>
          </w:tblCellMar>
        </w:tblPrEx>
        <w:trPr>
          <w:trHeight w:val="1315"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37</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特色专用装备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农机装备</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履带拖拉机</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1）配套动力：≥70kw；</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2）总机质量：≤3000kg；</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3）接地比压：≤22kpa；</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4）最小离地间隙：≤520mm；</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5）转向方式：差速转向；</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6）最小转弯半径：0；</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7）主变速换挡方式：机械有级档+液压无级变速；</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8）输出转速650~850rpm，最高设计理论速度≥10km/h。</w:t>
            </w:r>
          </w:p>
        </w:tc>
      </w:tr>
      <w:tr>
        <w:tblPrEx>
          <w:tblCellMar>
            <w:top w:w="0" w:type="dxa"/>
            <w:left w:w="108" w:type="dxa"/>
            <w:bottom w:w="0" w:type="dxa"/>
            <w:right w:w="108" w:type="dxa"/>
          </w:tblCellMar>
        </w:tblPrEx>
        <w:trPr>
          <w:trHeight w:val="1475"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38</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特色专用装备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农机装备</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大马力拖拉机底盘传动系统（PT220传动系统总成）</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1）额定输入转速：2200r/min；</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2）额定输入扭矩：638N.m；</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3）变速器机械传动比：a）40个前进档和40个倒退档；b）前进档速比范围：16.366--2109，倒退档速比范围：15.95--1972；</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4）工作主压力：2.0～2.3MPa；</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5）控制方式：电液控制+同步器换挡。</w:t>
            </w:r>
          </w:p>
        </w:tc>
      </w:tr>
      <w:tr>
        <w:tblPrEx>
          <w:tblCellMar>
            <w:top w:w="0" w:type="dxa"/>
            <w:left w:w="108" w:type="dxa"/>
            <w:bottom w:w="0" w:type="dxa"/>
            <w:right w:w="108" w:type="dxa"/>
          </w:tblCellMar>
        </w:tblPrEx>
        <w:trPr>
          <w:trHeight w:val="1080"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39</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特色专用装备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农机装备</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履带式茶园耕作、施肥综合机</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1）耕作深度达：15~30cm；</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2）耕作幅宽：35-45cm；</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3）行距：130cm-170cm可调；</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4）施肥：深度≦150mm，定量误差≦5%；</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5）效率：具有施肥功能≥2亩/小时。</w:t>
            </w:r>
          </w:p>
        </w:tc>
      </w:tr>
      <w:tr>
        <w:tblPrEx>
          <w:tblCellMar>
            <w:top w:w="0" w:type="dxa"/>
            <w:left w:w="108" w:type="dxa"/>
            <w:bottom w:w="0" w:type="dxa"/>
            <w:right w:w="108" w:type="dxa"/>
          </w:tblCellMar>
        </w:tblPrEx>
        <w:trPr>
          <w:trHeight w:val="90"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40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特色专用装备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农机装备</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间歇式真空冷冻干燥设备</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Style w:val="5"/>
                <w:rFonts w:hint="eastAsia" w:ascii="仿宋_GB2312" w:hAnsi="仿宋_GB2312" w:eastAsia="仿宋_GB2312" w:cs="仿宋_GB2312"/>
                <w:sz w:val="20"/>
                <w:szCs w:val="20"/>
                <w:lang w:bidi="ar"/>
              </w:rPr>
            </w:pPr>
            <w:r>
              <w:rPr>
                <w:rStyle w:val="5"/>
                <w:rFonts w:hint="eastAsia" w:ascii="仿宋_GB2312" w:hAnsi="仿宋_GB2312" w:eastAsia="仿宋_GB2312" w:cs="仿宋_GB2312"/>
                <w:sz w:val="20"/>
                <w:szCs w:val="20"/>
                <w:lang w:bidi="ar"/>
              </w:rPr>
              <w:t>冰块测试：</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Style w:val="5"/>
                <w:rFonts w:hint="eastAsia" w:ascii="仿宋_GB2312" w:hAnsi="仿宋_GB2312" w:eastAsia="仿宋_GB2312" w:cs="仿宋_GB2312"/>
                <w:sz w:val="20"/>
                <w:szCs w:val="20"/>
                <w:lang w:bidi="ar"/>
              </w:rPr>
            </w:pPr>
            <w:r>
              <w:rPr>
                <w:rStyle w:val="5"/>
                <w:rFonts w:hint="eastAsia" w:ascii="仿宋_GB2312" w:hAnsi="仿宋_GB2312" w:eastAsia="仿宋_GB2312" w:cs="仿宋_GB2312"/>
                <w:sz w:val="20"/>
                <w:szCs w:val="20"/>
                <w:lang w:bidi="ar"/>
              </w:rPr>
              <w:t>1）单位面积升华水量≥2.1 kg/(㎡</w:t>
            </w:r>
            <w:r>
              <w:rPr>
                <w:rStyle w:val="7"/>
                <w:rFonts w:hint="eastAsia" w:ascii="仿宋_GB2312" w:hAnsi="仿宋_GB2312" w:eastAsia="仿宋_GB2312" w:cs="仿宋_GB2312"/>
                <w:sz w:val="20"/>
                <w:szCs w:val="20"/>
                <w:lang w:bidi="ar"/>
              </w:rPr>
              <w:t>·</w:t>
            </w:r>
            <w:r>
              <w:rPr>
                <w:rStyle w:val="5"/>
                <w:rFonts w:hint="eastAsia" w:ascii="仿宋_GB2312" w:hAnsi="仿宋_GB2312" w:eastAsia="仿宋_GB2312" w:cs="仿宋_GB2312"/>
                <w:sz w:val="20"/>
                <w:szCs w:val="20"/>
                <w:lang w:bidi="ar"/>
              </w:rPr>
              <w:t>h);</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Style w:val="5"/>
                <w:rFonts w:hint="eastAsia" w:ascii="仿宋_GB2312" w:hAnsi="仿宋_GB2312" w:eastAsia="仿宋_GB2312" w:cs="仿宋_GB2312"/>
                <w:sz w:val="20"/>
                <w:szCs w:val="20"/>
                <w:lang w:bidi="ar"/>
              </w:rPr>
            </w:pPr>
            <w:r>
              <w:rPr>
                <w:rStyle w:val="5"/>
                <w:rFonts w:hint="eastAsia" w:ascii="仿宋_GB2312" w:hAnsi="仿宋_GB2312" w:eastAsia="仿宋_GB2312" w:cs="仿宋_GB2312"/>
                <w:sz w:val="20"/>
                <w:szCs w:val="20"/>
                <w:lang w:bidi="ar"/>
              </w:rPr>
              <w:t>2）单位脱水量耗电量≤1 kW</w:t>
            </w:r>
            <w:r>
              <w:rPr>
                <w:rStyle w:val="7"/>
                <w:rFonts w:hint="eastAsia" w:ascii="仿宋_GB2312" w:hAnsi="仿宋_GB2312" w:eastAsia="仿宋_GB2312" w:cs="仿宋_GB2312"/>
                <w:sz w:val="20"/>
                <w:szCs w:val="20"/>
                <w:lang w:bidi="ar"/>
              </w:rPr>
              <w:t>·</w:t>
            </w:r>
            <w:r>
              <w:rPr>
                <w:rStyle w:val="5"/>
                <w:rFonts w:hint="eastAsia" w:ascii="仿宋_GB2312" w:hAnsi="仿宋_GB2312" w:eastAsia="仿宋_GB2312" w:cs="仿宋_GB2312"/>
                <w:sz w:val="20"/>
                <w:szCs w:val="20"/>
                <w:lang w:bidi="ar"/>
              </w:rPr>
              <w:t>h/kg;</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Style w:val="5"/>
                <w:rFonts w:hint="eastAsia" w:ascii="仿宋_GB2312" w:hAnsi="仿宋_GB2312" w:eastAsia="仿宋_GB2312" w:cs="仿宋_GB2312"/>
                <w:sz w:val="20"/>
                <w:szCs w:val="20"/>
                <w:lang w:bidi="ar"/>
              </w:rPr>
            </w:pPr>
            <w:r>
              <w:rPr>
                <w:rStyle w:val="5"/>
                <w:rFonts w:hint="eastAsia" w:ascii="仿宋_GB2312" w:hAnsi="仿宋_GB2312" w:eastAsia="仿宋_GB2312" w:cs="仿宋_GB2312"/>
                <w:sz w:val="20"/>
                <w:szCs w:val="20"/>
                <w:lang w:bidi="ar"/>
              </w:rPr>
              <w:t xml:space="preserve">3）单位脱水量耗汽量≤1.9 kg/kg；            </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Style w:val="5"/>
                <w:rFonts w:hint="eastAsia" w:ascii="仿宋_GB2312" w:hAnsi="仿宋_GB2312" w:eastAsia="仿宋_GB2312" w:cs="仿宋_GB2312"/>
                <w:sz w:val="20"/>
                <w:szCs w:val="20"/>
                <w:lang w:bidi="ar"/>
              </w:rPr>
            </w:pPr>
            <w:r>
              <w:rPr>
                <w:rStyle w:val="5"/>
                <w:rFonts w:hint="eastAsia" w:ascii="仿宋_GB2312" w:hAnsi="仿宋_GB2312" w:eastAsia="仿宋_GB2312" w:cs="仿宋_GB2312"/>
                <w:sz w:val="20"/>
                <w:szCs w:val="20"/>
                <w:lang w:bidi="ar"/>
              </w:rPr>
              <w:t>空载测试项：</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Style w:val="5"/>
                <w:rFonts w:hint="eastAsia" w:ascii="仿宋_GB2312" w:hAnsi="仿宋_GB2312" w:eastAsia="仿宋_GB2312" w:cs="仿宋_GB2312"/>
                <w:sz w:val="20"/>
                <w:szCs w:val="20"/>
                <w:lang w:bidi="ar"/>
              </w:rPr>
            </w:pPr>
            <w:r>
              <w:rPr>
                <w:rStyle w:val="5"/>
                <w:rFonts w:hint="eastAsia" w:ascii="仿宋_GB2312" w:hAnsi="仿宋_GB2312" w:eastAsia="仿宋_GB2312" w:cs="仿宋_GB2312"/>
                <w:sz w:val="20"/>
                <w:szCs w:val="20"/>
                <w:lang w:bidi="ar"/>
              </w:rPr>
              <w:t>1）抽真空时间：≤12min;</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Style w:val="5"/>
                <w:rFonts w:hint="eastAsia" w:ascii="仿宋_GB2312" w:hAnsi="仿宋_GB2312" w:eastAsia="仿宋_GB2312" w:cs="仿宋_GB2312"/>
                <w:sz w:val="20"/>
                <w:szCs w:val="20"/>
                <w:lang w:bidi="ar"/>
              </w:rPr>
            </w:pPr>
            <w:r>
              <w:rPr>
                <w:rStyle w:val="5"/>
                <w:rFonts w:hint="eastAsia" w:ascii="仿宋_GB2312" w:hAnsi="仿宋_GB2312" w:eastAsia="仿宋_GB2312" w:cs="仿宋_GB2312"/>
                <w:sz w:val="20"/>
                <w:szCs w:val="20"/>
                <w:lang w:bidi="ar"/>
              </w:rPr>
              <w:t>2）</w:t>
            </w:r>
            <w:r>
              <w:rPr>
                <w:rStyle w:val="5"/>
                <w:rFonts w:hint="eastAsia" w:ascii="仿宋_GB2312" w:hAnsi="仿宋_GB2312" w:eastAsia="仿宋_GB2312" w:cs="仿宋_GB2312"/>
                <w:i w:val="0"/>
                <w:sz w:val="20"/>
                <w:szCs w:val="20"/>
                <w:lang w:eastAsia="zh-CN" w:bidi="ar"/>
              </w:rPr>
              <w:t>极</w:t>
            </w:r>
            <w:r>
              <w:rPr>
                <w:rStyle w:val="5"/>
                <w:rFonts w:hint="eastAsia" w:ascii="仿宋_GB2312" w:hAnsi="仿宋_GB2312" w:eastAsia="仿宋_GB2312" w:cs="仿宋_GB2312"/>
                <w:i w:val="0"/>
                <w:sz w:val="20"/>
                <w:szCs w:val="20"/>
                <w:lang w:bidi="ar"/>
              </w:rPr>
              <w:t>限真</w:t>
            </w:r>
            <w:r>
              <w:rPr>
                <w:rStyle w:val="5"/>
                <w:rFonts w:hint="eastAsia" w:ascii="仿宋_GB2312" w:hAnsi="仿宋_GB2312" w:eastAsia="仿宋_GB2312" w:cs="仿宋_GB2312"/>
                <w:sz w:val="20"/>
                <w:szCs w:val="20"/>
                <w:lang w:bidi="ar"/>
              </w:rPr>
              <w:t>空度：≤13pa；</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Style w:val="5"/>
                <w:rFonts w:hint="eastAsia" w:ascii="仿宋_GB2312" w:hAnsi="仿宋_GB2312" w:eastAsia="仿宋_GB2312" w:cs="仿宋_GB2312"/>
                <w:sz w:val="20"/>
                <w:szCs w:val="20"/>
                <w:lang w:bidi="ar"/>
              </w:rPr>
            </w:pPr>
            <w:r>
              <w:rPr>
                <w:rStyle w:val="5"/>
                <w:rFonts w:hint="eastAsia" w:ascii="仿宋_GB2312" w:hAnsi="仿宋_GB2312" w:eastAsia="仿宋_GB2312" w:cs="仿宋_GB2312"/>
                <w:sz w:val="20"/>
                <w:szCs w:val="20"/>
                <w:lang w:bidi="ar"/>
              </w:rPr>
              <w:t>3）平均降温速率：3℃/min；</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Style w:val="5"/>
                <w:rFonts w:hint="eastAsia" w:ascii="仿宋_GB2312" w:hAnsi="仿宋_GB2312" w:eastAsia="仿宋_GB2312" w:cs="仿宋_GB2312"/>
                <w:sz w:val="20"/>
                <w:szCs w:val="20"/>
                <w:lang w:bidi="ar"/>
              </w:rPr>
              <w:t>4）冻干面积：≥标称值的98%。</w:t>
            </w:r>
          </w:p>
        </w:tc>
      </w:tr>
      <w:tr>
        <w:tblPrEx>
          <w:tblCellMar>
            <w:top w:w="0" w:type="dxa"/>
            <w:left w:w="108" w:type="dxa"/>
            <w:bottom w:w="0" w:type="dxa"/>
            <w:right w:w="108" w:type="dxa"/>
          </w:tblCellMar>
        </w:tblPrEx>
        <w:trPr>
          <w:trHeight w:val="3650"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41</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综合交通装备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轨道交通装备</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新型杭州A型地铁列车</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3"/>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轴重：≤15t；</w:t>
            </w:r>
          </w:p>
          <w:p>
            <w:pPr>
              <w:keepNext w:val="0"/>
              <w:keepLines w:val="0"/>
              <w:pageBreakBefore w:val="0"/>
              <w:widowControl/>
              <w:numPr>
                <w:ilvl w:val="0"/>
                <w:numId w:val="33"/>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车辆外侧最大宽度：3080（-8，0）mm；</w:t>
            </w:r>
          </w:p>
          <w:p>
            <w:pPr>
              <w:keepNext w:val="0"/>
              <w:keepLines w:val="0"/>
              <w:pageBreakBefore w:val="0"/>
              <w:widowControl/>
              <w:numPr>
                <w:ilvl w:val="0"/>
                <w:numId w:val="33"/>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Tc车车辆长度：21100±20mm；Mp车车辆长度：19220±20mm；M1车车辆长度：19520±20mm；M2车车辆长度：19820±20mm；</w:t>
            </w:r>
          </w:p>
          <w:p>
            <w:pPr>
              <w:keepNext w:val="0"/>
              <w:keepLines w:val="0"/>
              <w:pageBreakBefore w:val="0"/>
              <w:widowControl/>
              <w:numPr>
                <w:ilvl w:val="0"/>
                <w:numId w:val="33"/>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转向架中心距：12600±20mm；转向架轴距：2300mm；</w:t>
            </w:r>
          </w:p>
          <w:p>
            <w:pPr>
              <w:keepNext w:val="0"/>
              <w:keepLines w:val="0"/>
              <w:pageBreakBefore w:val="0"/>
              <w:widowControl/>
              <w:numPr>
                <w:ilvl w:val="0"/>
                <w:numId w:val="33"/>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轨顶面至车顶之间的高度（新轮，不含空调）：3765±15mm；</w:t>
            </w:r>
          </w:p>
          <w:p>
            <w:pPr>
              <w:keepNext w:val="0"/>
              <w:keepLines w:val="0"/>
              <w:pageBreakBefore w:val="0"/>
              <w:widowControl/>
              <w:numPr>
                <w:ilvl w:val="0"/>
                <w:numId w:val="33"/>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客室门开启时通过宽度：1400±5mm；</w:t>
            </w:r>
          </w:p>
          <w:p>
            <w:pPr>
              <w:keepNext w:val="0"/>
              <w:keepLines w:val="0"/>
              <w:pageBreakBefore w:val="0"/>
              <w:widowControl/>
              <w:numPr>
                <w:ilvl w:val="0"/>
                <w:numId w:val="33"/>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平均加速度，从0加速到40km/h：≥1.0m/s2；从0加速到100km/h：≥6.0m/s2；</w:t>
            </w:r>
          </w:p>
          <w:p>
            <w:pPr>
              <w:keepNext w:val="0"/>
              <w:keepLines w:val="0"/>
              <w:pageBreakBefore w:val="0"/>
              <w:widowControl/>
              <w:numPr>
                <w:ilvl w:val="0"/>
                <w:numId w:val="33"/>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平均制动减速度（最高运行速度100km/h），最大常用制动：≥1.0m/s2；紧急制动：≥1.2m/s2；</w:t>
            </w:r>
          </w:p>
          <w:p>
            <w:pPr>
              <w:keepNext w:val="0"/>
              <w:keepLines w:val="0"/>
              <w:pageBreakBefore w:val="0"/>
              <w:widowControl/>
              <w:numPr>
                <w:ilvl w:val="0"/>
                <w:numId w:val="33"/>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紧急制动距离（初始速度80km/h），AW0~AW2载荷：≤205m；AW3载荷：≤215m；</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10）紧急制动距离（初始速度100km/h），AW0~AW2载荷：≤322m；AW3载荷：≤332m。</w:t>
            </w:r>
          </w:p>
        </w:tc>
      </w:tr>
      <w:tr>
        <w:tblPrEx>
          <w:tblCellMar>
            <w:top w:w="0" w:type="dxa"/>
            <w:left w:w="108" w:type="dxa"/>
            <w:bottom w:w="0" w:type="dxa"/>
            <w:right w:w="108" w:type="dxa"/>
          </w:tblCellMar>
        </w:tblPrEx>
        <w:trPr>
          <w:trHeight w:val="1262"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42</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综合交通装备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船舶海工装备</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LNG燃料加注船</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4"/>
              </w:numPr>
              <w:kinsoku/>
              <w:wordWrap/>
              <w:overflowPunct/>
              <w:topLinePunct w:val="0"/>
              <w:autoSpaceDE/>
              <w:autoSpaceDN/>
              <w:bidi w:val="0"/>
              <w:adjustRightInd/>
              <w:snapToGrid/>
              <w:spacing w:line="240" w:lineRule="exact"/>
              <w:ind w:firstLine="0" w:firstLineChars="0"/>
              <w:jc w:val="left"/>
              <w:textAlignment w:val="center"/>
              <w:rPr>
                <w:rStyle w:val="5"/>
                <w:rFonts w:hint="eastAsia" w:ascii="仿宋_GB2312" w:hAnsi="仿宋_GB2312" w:eastAsia="仿宋_GB2312" w:cs="仿宋_GB2312"/>
                <w:sz w:val="20"/>
                <w:szCs w:val="20"/>
                <w:lang w:bidi="ar"/>
              </w:rPr>
            </w:pPr>
            <w:r>
              <w:rPr>
                <w:rStyle w:val="5"/>
                <w:rFonts w:hint="eastAsia" w:ascii="仿宋_GB2312" w:hAnsi="仿宋_GB2312" w:eastAsia="仿宋_GB2312" w:cs="仿宋_GB2312"/>
                <w:sz w:val="20"/>
                <w:szCs w:val="20"/>
                <w:lang w:bidi="ar"/>
              </w:rPr>
              <w:t>装载量≥3000m</w:t>
            </w:r>
            <w:r>
              <w:rPr>
                <w:rStyle w:val="7"/>
                <w:rFonts w:hint="eastAsia" w:ascii="仿宋_GB2312" w:hAnsi="仿宋_GB2312" w:eastAsia="仿宋_GB2312" w:cs="仿宋_GB2312"/>
                <w:sz w:val="20"/>
                <w:szCs w:val="20"/>
                <w:lang w:bidi="ar"/>
              </w:rPr>
              <w:t>³</w:t>
            </w:r>
            <w:r>
              <w:rPr>
                <w:rStyle w:val="5"/>
                <w:rFonts w:hint="eastAsia" w:ascii="仿宋_GB2312" w:hAnsi="仿宋_GB2312" w:eastAsia="仿宋_GB2312" w:cs="仿宋_GB2312"/>
                <w:sz w:val="20"/>
                <w:szCs w:val="20"/>
                <w:lang w:bidi="ar"/>
              </w:rPr>
              <w:t>；</w:t>
            </w:r>
          </w:p>
          <w:p>
            <w:pPr>
              <w:keepNext w:val="0"/>
              <w:keepLines w:val="0"/>
              <w:pageBreakBefore w:val="0"/>
              <w:widowControl/>
              <w:numPr>
                <w:ilvl w:val="0"/>
                <w:numId w:val="34"/>
              </w:numPr>
              <w:kinsoku/>
              <w:wordWrap/>
              <w:overflowPunct/>
              <w:topLinePunct w:val="0"/>
              <w:autoSpaceDE/>
              <w:autoSpaceDN/>
              <w:bidi w:val="0"/>
              <w:adjustRightInd/>
              <w:snapToGrid/>
              <w:spacing w:line="240" w:lineRule="exact"/>
              <w:ind w:firstLine="0" w:firstLineChars="0"/>
              <w:jc w:val="left"/>
              <w:textAlignment w:val="center"/>
              <w:rPr>
                <w:rStyle w:val="5"/>
                <w:rFonts w:hint="eastAsia" w:ascii="仿宋_GB2312" w:hAnsi="仿宋_GB2312" w:eastAsia="仿宋_GB2312" w:cs="仿宋_GB2312"/>
                <w:sz w:val="20"/>
                <w:szCs w:val="20"/>
                <w:lang w:bidi="ar"/>
              </w:rPr>
            </w:pPr>
            <w:r>
              <w:rPr>
                <w:rStyle w:val="5"/>
                <w:rFonts w:hint="eastAsia" w:ascii="仿宋_GB2312" w:hAnsi="仿宋_GB2312" w:eastAsia="仿宋_GB2312" w:cs="仿宋_GB2312"/>
                <w:sz w:val="20"/>
                <w:szCs w:val="20"/>
                <w:lang w:bidi="ar"/>
              </w:rPr>
              <w:t>能效设计指数EEDI达到PHASE III标准；</w:t>
            </w:r>
          </w:p>
          <w:p>
            <w:pPr>
              <w:keepNext w:val="0"/>
              <w:keepLines w:val="0"/>
              <w:pageBreakBefore w:val="0"/>
              <w:widowControl/>
              <w:numPr>
                <w:ilvl w:val="0"/>
                <w:numId w:val="34"/>
              </w:numPr>
              <w:kinsoku/>
              <w:wordWrap/>
              <w:overflowPunct/>
              <w:topLinePunct w:val="0"/>
              <w:autoSpaceDE/>
              <w:autoSpaceDN/>
              <w:bidi w:val="0"/>
              <w:adjustRightInd/>
              <w:snapToGrid/>
              <w:spacing w:line="240" w:lineRule="exact"/>
              <w:ind w:firstLine="0" w:firstLineChars="0"/>
              <w:jc w:val="left"/>
              <w:textAlignment w:val="center"/>
              <w:rPr>
                <w:rStyle w:val="5"/>
                <w:rFonts w:hint="eastAsia" w:ascii="仿宋_GB2312" w:hAnsi="仿宋_GB2312" w:eastAsia="仿宋_GB2312" w:cs="仿宋_GB2312"/>
                <w:sz w:val="20"/>
                <w:szCs w:val="20"/>
                <w:lang w:bidi="ar"/>
              </w:rPr>
            </w:pPr>
            <w:r>
              <w:rPr>
                <w:rStyle w:val="5"/>
                <w:rFonts w:hint="eastAsia" w:ascii="仿宋_GB2312" w:hAnsi="仿宋_GB2312" w:eastAsia="仿宋_GB2312" w:cs="仿宋_GB2312"/>
                <w:sz w:val="20"/>
                <w:szCs w:val="20"/>
                <w:lang w:bidi="ar"/>
              </w:rPr>
              <w:t>NOx 排放满足IMO TierIII 标准；</w:t>
            </w:r>
          </w:p>
          <w:p>
            <w:pPr>
              <w:keepNext w:val="0"/>
              <w:keepLines w:val="0"/>
              <w:pageBreakBefore w:val="0"/>
              <w:widowControl/>
              <w:numPr>
                <w:ilvl w:val="0"/>
                <w:numId w:val="34"/>
              </w:numPr>
              <w:kinsoku/>
              <w:wordWrap/>
              <w:overflowPunct/>
              <w:topLinePunct w:val="0"/>
              <w:autoSpaceDE/>
              <w:autoSpaceDN/>
              <w:bidi w:val="0"/>
              <w:adjustRightInd/>
              <w:snapToGrid/>
              <w:spacing w:line="240" w:lineRule="exact"/>
              <w:ind w:firstLine="0" w:firstLineChars="0"/>
              <w:jc w:val="left"/>
              <w:textAlignment w:val="center"/>
              <w:rPr>
                <w:rStyle w:val="5"/>
                <w:rFonts w:hint="eastAsia" w:ascii="仿宋_GB2312" w:hAnsi="仿宋_GB2312" w:eastAsia="仿宋_GB2312" w:cs="仿宋_GB2312"/>
                <w:sz w:val="20"/>
                <w:szCs w:val="20"/>
                <w:lang w:bidi="ar"/>
              </w:rPr>
            </w:pPr>
            <w:r>
              <w:rPr>
                <w:rStyle w:val="5"/>
                <w:rFonts w:hint="eastAsia" w:ascii="仿宋_GB2312" w:hAnsi="仿宋_GB2312" w:eastAsia="仿宋_GB2312" w:cs="仿宋_GB2312"/>
                <w:sz w:val="20"/>
                <w:szCs w:val="20"/>
                <w:lang w:bidi="ar"/>
              </w:rPr>
              <w:t>最大加注能力≥1000m</w:t>
            </w:r>
            <w:r>
              <w:rPr>
                <w:rStyle w:val="7"/>
                <w:rFonts w:hint="eastAsia" w:ascii="仿宋_GB2312" w:hAnsi="仿宋_GB2312" w:eastAsia="仿宋_GB2312" w:cs="仿宋_GB2312"/>
                <w:sz w:val="20"/>
                <w:szCs w:val="20"/>
                <w:lang w:bidi="ar"/>
              </w:rPr>
              <w:t>³</w:t>
            </w:r>
            <w:r>
              <w:rPr>
                <w:rStyle w:val="5"/>
                <w:rFonts w:hint="eastAsia" w:ascii="仿宋_GB2312" w:hAnsi="仿宋_GB2312" w:eastAsia="仿宋_GB2312" w:cs="仿宋_GB2312"/>
                <w:sz w:val="20"/>
                <w:szCs w:val="20"/>
                <w:lang w:bidi="ar"/>
              </w:rPr>
              <w:t>/h；</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Style w:val="5"/>
                <w:rFonts w:hint="eastAsia" w:ascii="仿宋_GB2312" w:hAnsi="仿宋_GB2312" w:eastAsia="仿宋_GB2312" w:cs="仿宋_GB2312"/>
                <w:sz w:val="20"/>
                <w:szCs w:val="20"/>
                <w:lang w:bidi="ar"/>
              </w:rPr>
              <w:t>5）双燃料动力系统。</w:t>
            </w:r>
          </w:p>
        </w:tc>
      </w:tr>
      <w:tr>
        <w:tblPrEx>
          <w:tblCellMar>
            <w:top w:w="0" w:type="dxa"/>
            <w:left w:w="108" w:type="dxa"/>
            <w:bottom w:w="0" w:type="dxa"/>
            <w:right w:w="108" w:type="dxa"/>
          </w:tblCellMar>
        </w:tblPrEx>
        <w:trPr>
          <w:trHeight w:val="3335"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43</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特色专用装备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自然灾害防治技术装备</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消防员化学防护服（一级）</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5"/>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整体气密性≤300Pa；</w:t>
            </w:r>
          </w:p>
          <w:p>
            <w:pPr>
              <w:keepNext w:val="0"/>
              <w:keepLines w:val="0"/>
              <w:pageBreakBefore w:val="0"/>
              <w:widowControl/>
              <w:numPr>
                <w:ilvl w:val="0"/>
                <w:numId w:val="35"/>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化学防护服整体抗化学渗透型性能≤二甲基硫酸盐≥70min，氨气≥70min，氯气≥70min，氰氯化物≥70min，羰基氯化物≥70min，氢氰化物≥70min；</w:t>
            </w:r>
          </w:p>
          <w:p>
            <w:pPr>
              <w:keepNext w:val="0"/>
              <w:keepLines w:val="0"/>
              <w:pageBreakBefore w:val="0"/>
              <w:widowControl/>
              <w:numPr>
                <w:ilvl w:val="0"/>
                <w:numId w:val="35"/>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面料阻燃性能：经纬向有焰燃烧时间≤1s，经纬向无焰燃烧时间≤1s，经纬向损毁长度≤7cm；</w:t>
            </w:r>
          </w:p>
          <w:p>
            <w:pPr>
              <w:keepNext w:val="0"/>
              <w:keepLines w:val="0"/>
              <w:pageBreakBefore w:val="0"/>
              <w:widowControl/>
              <w:numPr>
                <w:ilvl w:val="0"/>
                <w:numId w:val="35"/>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面料拉伸强度：经纬向拉伸强度≥25kN/m；</w:t>
            </w:r>
          </w:p>
          <w:p>
            <w:pPr>
              <w:keepNext w:val="0"/>
              <w:keepLines w:val="0"/>
              <w:pageBreakBefore w:val="0"/>
              <w:widowControl/>
              <w:numPr>
                <w:ilvl w:val="0"/>
                <w:numId w:val="35"/>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面料撕裂强力：经纬向撕裂强力≥110N；</w:t>
            </w:r>
          </w:p>
          <w:p>
            <w:pPr>
              <w:keepNext w:val="0"/>
              <w:keepLines w:val="0"/>
              <w:pageBreakBefore w:val="0"/>
              <w:widowControl/>
              <w:numPr>
                <w:ilvl w:val="0"/>
                <w:numId w:val="35"/>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面料接缝强力：经纬向接缝强力≥1500N；</w:t>
            </w:r>
          </w:p>
          <w:p>
            <w:pPr>
              <w:keepNext w:val="0"/>
              <w:keepLines w:val="0"/>
              <w:pageBreakBefore w:val="0"/>
              <w:widowControl/>
              <w:numPr>
                <w:ilvl w:val="0"/>
                <w:numId w:val="35"/>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防护手套耐刺穿力≥25N；</w:t>
            </w:r>
          </w:p>
          <w:p>
            <w:pPr>
              <w:keepNext w:val="0"/>
              <w:keepLines w:val="0"/>
              <w:pageBreakBefore w:val="0"/>
              <w:widowControl/>
              <w:numPr>
                <w:ilvl w:val="0"/>
                <w:numId w:val="35"/>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防护手套灵巧性能≥5级；</w:t>
            </w:r>
          </w:p>
          <w:p>
            <w:pPr>
              <w:keepNext w:val="0"/>
              <w:keepLines w:val="0"/>
              <w:pageBreakBefore w:val="0"/>
              <w:widowControl/>
              <w:numPr>
                <w:ilvl w:val="0"/>
                <w:numId w:val="35"/>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化学防护靴底抗刺穿力≥2300N；</w:t>
            </w:r>
          </w:p>
          <w:p>
            <w:pPr>
              <w:keepNext w:val="0"/>
              <w:keepLines w:val="0"/>
              <w:pageBreakBefore w:val="0"/>
              <w:widowControl/>
              <w:numPr>
                <w:ilvl w:val="0"/>
                <w:numId w:val="35"/>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化学防护靴电绝缘性能：击穿电压≥5000V，泄露电流≤0.5mA；</w:t>
            </w:r>
          </w:p>
          <w:p>
            <w:pPr>
              <w:keepNext w:val="0"/>
              <w:keepLines w:val="0"/>
              <w:pageBreakBefore w:val="0"/>
              <w:widowControl/>
              <w:numPr>
                <w:ilvl w:val="0"/>
                <w:numId w:val="35"/>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化学防护靴防滑性能：始滑角≥15°；</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12）化学防护靴防砸性能：静压力试验和冲击试验后间隙高度≥18mm。</w:t>
            </w:r>
          </w:p>
        </w:tc>
      </w:tr>
      <w:tr>
        <w:tblPrEx>
          <w:tblCellMar>
            <w:top w:w="0" w:type="dxa"/>
            <w:left w:w="108" w:type="dxa"/>
            <w:bottom w:w="0" w:type="dxa"/>
            <w:right w:w="108" w:type="dxa"/>
          </w:tblCellMar>
        </w:tblPrEx>
        <w:trPr>
          <w:trHeight w:val="1890"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44</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highlight w:val="none"/>
                <w:lang w:bidi="ar"/>
              </w:rPr>
              <w:t>特色专用装备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highlight w:val="none"/>
                <w:lang w:bidi="ar"/>
              </w:rPr>
              <w:t>工程机械</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智能搭载高空作业平台</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6"/>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最大作业高度25m；</w:t>
            </w:r>
          </w:p>
          <w:p>
            <w:pPr>
              <w:keepNext w:val="0"/>
              <w:keepLines w:val="0"/>
              <w:pageBreakBefore w:val="0"/>
              <w:widowControl/>
              <w:numPr>
                <w:ilvl w:val="0"/>
                <w:numId w:val="36"/>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最大作业水平长度3.5m；</w:t>
            </w:r>
          </w:p>
          <w:p>
            <w:pPr>
              <w:keepNext w:val="0"/>
              <w:keepLines w:val="0"/>
              <w:pageBreakBefore w:val="0"/>
              <w:widowControl/>
              <w:numPr>
                <w:ilvl w:val="0"/>
                <w:numId w:val="36"/>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平台最大载重量500kg；</w:t>
            </w:r>
          </w:p>
          <w:p>
            <w:pPr>
              <w:keepNext w:val="0"/>
              <w:keepLines w:val="0"/>
              <w:pageBreakBefore w:val="0"/>
              <w:widowControl/>
              <w:numPr>
                <w:ilvl w:val="0"/>
                <w:numId w:val="36"/>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平台旋转角度270度；</w:t>
            </w:r>
          </w:p>
          <w:p>
            <w:pPr>
              <w:keepNext w:val="0"/>
              <w:keepLines w:val="0"/>
              <w:pageBreakBefore w:val="0"/>
              <w:widowControl/>
              <w:numPr>
                <w:ilvl w:val="0"/>
                <w:numId w:val="36"/>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操作方式：XYZ三维坐标智能遥控，四驱独立全回转；</w:t>
            </w:r>
          </w:p>
          <w:p>
            <w:pPr>
              <w:keepNext w:val="0"/>
              <w:keepLines w:val="0"/>
              <w:pageBreakBefore w:val="0"/>
              <w:widowControl/>
              <w:numPr>
                <w:ilvl w:val="0"/>
                <w:numId w:val="36"/>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安全：智能防碰撞，自动避障，自动停机；</w:t>
            </w:r>
          </w:p>
          <w:p>
            <w:pPr>
              <w:keepNext w:val="0"/>
              <w:keepLines w:val="0"/>
              <w:pageBreakBefore w:val="0"/>
              <w:widowControl/>
              <w:numPr>
                <w:ilvl w:val="0"/>
                <w:numId w:val="36"/>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作业：智能识别作业表面状况，自动进行作业；</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8）智能功能：智能记忆前序工作位置和坐标，自动引导后续工作。</w:t>
            </w:r>
          </w:p>
        </w:tc>
      </w:tr>
      <w:tr>
        <w:tblPrEx>
          <w:tblCellMar>
            <w:top w:w="0" w:type="dxa"/>
            <w:left w:w="108" w:type="dxa"/>
            <w:bottom w:w="0" w:type="dxa"/>
            <w:right w:w="108" w:type="dxa"/>
          </w:tblCellMar>
        </w:tblPrEx>
        <w:trPr>
          <w:trHeight w:val="1620"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45</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highlight w:val="none"/>
                <w:lang w:bidi="ar"/>
              </w:rPr>
              <w:t>关键基础件</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highlight w:val="none"/>
                <w:lang w:bidi="ar"/>
              </w:rPr>
              <w:t>军民融合装备和材料</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highlight w:val="none"/>
                <w:lang w:bidi="ar"/>
              </w:rPr>
              <w:t>装甲车液压</w:t>
            </w:r>
            <w:r>
              <w:rPr>
                <w:rFonts w:hint="eastAsia" w:ascii="仿宋_GB2312" w:hAnsi="仿宋_GB2312" w:eastAsia="仿宋_GB2312" w:cs="仿宋_GB2312"/>
                <w:color w:val="000000"/>
                <w:kern w:val="0"/>
                <w:sz w:val="20"/>
                <w:szCs w:val="20"/>
                <w:highlight w:val="none"/>
                <w:lang w:bidi="ar"/>
              </w:rPr>
              <w:br w:type="textWrapping"/>
            </w:r>
            <w:r>
              <w:rPr>
                <w:rFonts w:hint="eastAsia" w:ascii="仿宋_GB2312" w:hAnsi="仿宋_GB2312" w:eastAsia="仿宋_GB2312" w:cs="仿宋_GB2312"/>
                <w:color w:val="000000"/>
                <w:kern w:val="0"/>
                <w:sz w:val="20"/>
                <w:szCs w:val="20"/>
                <w:highlight w:val="none"/>
                <w:lang w:bidi="ar"/>
              </w:rPr>
              <w:t>泵马达（280联体泵马达）</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7"/>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泵排量0-280ml/r；</w:t>
            </w:r>
          </w:p>
          <w:p>
            <w:pPr>
              <w:keepNext w:val="0"/>
              <w:keepLines w:val="0"/>
              <w:pageBreakBefore w:val="0"/>
              <w:widowControl/>
              <w:numPr>
                <w:ilvl w:val="0"/>
                <w:numId w:val="37"/>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马达排量280ml/r；</w:t>
            </w:r>
          </w:p>
          <w:p>
            <w:pPr>
              <w:keepNext w:val="0"/>
              <w:keepLines w:val="0"/>
              <w:pageBreakBefore w:val="0"/>
              <w:widowControl/>
              <w:numPr>
                <w:ilvl w:val="0"/>
                <w:numId w:val="37"/>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额定转速2800r/min；</w:t>
            </w:r>
          </w:p>
          <w:p>
            <w:pPr>
              <w:keepNext w:val="0"/>
              <w:keepLines w:val="0"/>
              <w:pageBreakBefore w:val="0"/>
              <w:widowControl/>
              <w:numPr>
                <w:ilvl w:val="0"/>
                <w:numId w:val="37"/>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峰值转速3000 r/min；</w:t>
            </w:r>
          </w:p>
          <w:p>
            <w:pPr>
              <w:keepNext w:val="0"/>
              <w:keepLines w:val="0"/>
              <w:pageBreakBefore w:val="0"/>
              <w:widowControl/>
              <w:numPr>
                <w:ilvl w:val="0"/>
                <w:numId w:val="37"/>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额定压力 52MPa；</w:t>
            </w:r>
          </w:p>
          <w:p>
            <w:pPr>
              <w:keepNext w:val="0"/>
              <w:keepLines w:val="0"/>
              <w:pageBreakBefore w:val="0"/>
              <w:widowControl/>
              <w:numPr>
                <w:ilvl w:val="0"/>
                <w:numId w:val="37"/>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峰值压力 58MPa；</w:t>
            </w:r>
          </w:p>
          <w:p>
            <w:pPr>
              <w:keepNext w:val="0"/>
              <w:keepLines w:val="0"/>
              <w:pageBreakBefore w:val="0"/>
              <w:widowControl/>
              <w:numPr>
                <w:ilvl w:val="0"/>
                <w:numId w:val="37"/>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补油压力 2.5±0.3MPa；</w:t>
            </w:r>
          </w:p>
          <w:p>
            <w:pPr>
              <w:keepNext w:val="0"/>
              <w:keepLines w:val="0"/>
              <w:pageBreakBefore w:val="0"/>
              <w:widowControl/>
              <w:numPr>
                <w:ilvl w:val="0"/>
                <w:numId w:val="37"/>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伺服压力 5.5±5MPa；</w:t>
            </w:r>
          </w:p>
          <w:p>
            <w:pPr>
              <w:keepNext w:val="0"/>
              <w:keepLines w:val="0"/>
              <w:pageBreakBefore w:val="0"/>
              <w:widowControl/>
              <w:numPr>
                <w:ilvl w:val="0"/>
                <w:numId w:val="37"/>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转速比≥75%；</w:t>
            </w:r>
          </w:p>
          <w:p>
            <w:pPr>
              <w:keepNext w:val="0"/>
              <w:keepLines w:val="0"/>
              <w:pageBreakBefore w:val="0"/>
              <w:widowControl/>
              <w:numPr>
                <w:ilvl w:val="0"/>
                <w:numId w:val="37"/>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总效率≥72%；</w:t>
            </w:r>
          </w:p>
          <w:p>
            <w:pPr>
              <w:keepNext w:val="0"/>
              <w:keepLines w:val="0"/>
              <w:pageBreakBefore w:val="0"/>
              <w:widowControl/>
              <w:numPr>
                <w:ilvl w:val="0"/>
                <w:numId w:val="37"/>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输出功率≥550KW。</w:t>
            </w:r>
          </w:p>
        </w:tc>
      </w:tr>
      <w:tr>
        <w:tblPrEx>
          <w:tblCellMar>
            <w:top w:w="0" w:type="dxa"/>
            <w:left w:w="108" w:type="dxa"/>
            <w:bottom w:w="0" w:type="dxa"/>
            <w:right w:w="108" w:type="dxa"/>
          </w:tblCellMar>
        </w:tblPrEx>
        <w:trPr>
          <w:trHeight w:val="3510"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46</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highlight w:val="none"/>
                <w:lang w:bidi="ar"/>
              </w:rPr>
              <w:t>现代能源装备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highlight w:val="none"/>
                <w:lang w:bidi="ar"/>
              </w:rPr>
              <w:t>储能设备</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kern w:val="0"/>
                <w:sz w:val="20"/>
                <w:szCs w:val="20"/>
                <w:highlight w:val="none"/>
                <w:lang w:bidi="ar"/>
              </w:rPr>
              <w:t>智能LPG供气成套装备</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带卸液泵小型液化石油气（商品丙烷）汽车罐车关键技术指标：</w:t>
            </w:r>
          </w:p>
          <w:p>
            <w:pPr>
              <w:keepNext w:val="0"/>
              <w:keepLines w:val="0"/>
              <w:pageBreakBefore w:val="0"/>
              <w:widowControl/>
              <w:numPr>
                <w:ilvl w:val="0"/>
                <w:numId w:val="38"/>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设计压力：不小于1.76MPa；</w:t>
            </w:r>
          </w:p>
          <w:p>
            <w:pPr>
              <w:keepNext w:val="0"/>
              <w:keepLines w:val="0"/>
              <w:pageBreakBefore w:val="0"/>
              <w:widowControl/>
              <w:numPr>
                <w:ilvl w:val="0"/>
                <w:numId w:val="38"/>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设计温度：-40/50℃；</w:t>
            </w:r>
          </w:p>
          <w:p>
            <w:pPr>
              <w:keepNext w:val="0"/>
              <w:keepLines w:val="0"/>
              <w:pageBreakBefore w:val="0"/>
              <w:widowControl/>
              <w:numPr>
                <w:ilvl w:val="0"/>
                <w:numId w:val="38"/>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罐车设置一键停止卸液装置；</w:t>
            </w:r>
          </w:p>
          <w:p>
            <w:pPr>
              <w:keepNext w:val="0"/>
              <w:keepLines w:val="0"/>
              <w:pageBreakBefore w:val="0"/>
              <w:widowControl/>
              <w:numPr>
                <w:ilvl w:val="0"/>
                <w:numId w:val="38"/>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罐车设有中控系统及追尾碰撞装置、操作箱防意外开启装置、卸液管路等九大安全防护装置；</w:t>
            </w:r>
          </w:p>
          <w:p>
            <w:pPr>
              <w:keepNext w:val="0"/>
              <w:keepLines w:val="0"/>
              <w:pageBreakBefore w:val="0"/>
              <w:widowControl/>
              <w:numPr>
                <w:ilvl w:val="0"/>
                <w:numId w:val="38"/>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罐车与储罐通过超高频芯片实现近距离（小于等于100mm)加密配对；</w:t>
            </w:r>
          </w:p>
          <w:p>
            <w:pPr>
              <w:keepNext w:val="0"/>
              <w:keepLines w:val="0"/>
              <w:pageBreakBefore w:val="0"/>
              <w:widowControl/>
              <w:numPr>
                <w:ilvl w:val="0"/>
                <w:numId w:val="38"/>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罐车的后下防护装置在长度方向垂直投影的距离不小于300mm。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小型液化石油气（商品丙烷）储罐关键技术指标：</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1）设计压力：2.2MPa；</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2）设计温度：-40/50℃；</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3）储罐与罐车通过超高频芯片实现近距离（小于等于100mm)加密配对。</w:t>
            </w:r>
          </w:p>
        </w:tc>
      </w:tr>
      <w:tr>
        <w:tblPrEx>
          <w:tblCellMar>
            <w:top w:w="0" w:type="dxa"/>
            <w:left w:w="108" w:type="dxa"/>
            <w:bottom w:w="0" w:type="dxa"/>
            <w:right w:w="108" w:type="dxa"/>
          </w:tblCellMar>
        </w:tblPrEx>
        <w:trPr>
          <w:trHeight w:val="810"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47</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节能环保装备和材料</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环保装备</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地下空间空气净化系统</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9"/>
              </w:numPr>
              <w:kinsoku/>
              <w:wordWrap/>
              <w:overflowPunct/>
              <w:topLinePunct w:val="0"/>
              <w:autoSpaceDE/>
              <w:autoSpaceDN/>
              <w:bidi w:val="0"/>
              <w:adjustRightInd/>
              <w:snapToGrid/>
              <w:spacing w:line="240" w:lineRule="exact"/>
              <w:ind w:firstLine="0" w:firstLineChars="0"/>
              <w:jc w:val="left"/>
              <w:textAlignment w:val="center"/>
              <w:rPr>
                <w:rStyle w:val="5"/>
                <w:rFonts w:hint="eastAsia" w:ascii="仿宋_GB2312" w:hAnsi="仿宋_GB2312" w:eastAsia="仿宋_GB2312" w:cs="仿宋_GB2312"/>
                <w:sz w:val="20"/>
                <w:szCs w:val="20"/>
                <w:lang w:bidi="ar"/>
              </w:rPr>
            </w:pPr>
            <w:r>
              <w:rPr>
                <w:rStyle w:val="5"/>
                <w:rFonts w:hint="eastAsia" w:ascii="仿宋_GB2312" w:hAnsi="仿宋_GB2312" w:eastAsia="仿宋_GB2312" w:cs="仿宋_GB2312"/>
                <w:sz w:val="20"/>
                <w:szCs w:val="20"/>
                <w:lang w:bidi="ar"/>
              </w:rPr>
              <w:t>风量：270m3/s；</w:t>
            </w:r>
          </w:p>
          <w:p>
            <w:pPr>
              <w:keepNext w:val="0"/>
              <w:keepLines w:val="0"/>
              <w:pageBreakBefore w:val="0"/>
              <w:widowControl/>
              <w:numPr>
                <w:ilvl w:val="0"/>
                <w:numId w:val="39"/>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Style w:val="5"/>
                <w:rFonts w:hint="eastAsia" w:ascii="仿宋_GB2312" w:hAnsi="仿宋_GB2312" w:eastAsia="仿宋_GB2312" w:cs="仿宋_GB2312"/>
                <w:sz w:val="20"/>
                <w:szCs w:val="20"/>
                <w:lang w:bidi="ar"/>
              </w:rPr>
              <w:t>NO2净化效率：≥80%；</w:t>
            </w:r>
          </w:p>
          <w:p>
            <w:pPr>
              <w:keepNext w:val="0"/>
              <w:keepLines w:val="0"/>
              <w:pageBreakBefore w:val="0"/>
              <w:widowControl/>
              <w:numPr>
                <w:ilvl w:val="0"/>
                <w:numId w:val="39"/>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Style w:val="5"/>
                <w:rFonts w:hint="eastAsia" w:ascii="仿宋_GB2312" w:hAnsi="仿宋_GB2312" w:eastAsia="仿宋_GB2312" w:cs="仿宋_GB2312"/>
                <w:sz w:val="20"/>
                <w:szCs w:val="20"/>
                <w:lang w:bidi="ar"/>
              </w:rPr>
              <w:t>PM2.5净化效率：≥85%；</w:t>
            </w:r>
          </w:p>
          <w:p>
            <w:pPr>
              <w:keepNext w:val="0"/>
              <w:keepLines w:val="0"/>
              <w:pageBreakBefore w:val="0"/>
              <w:widowControl/>
              <w:numPr>
                <w:ilvl w:val="0"/>
                <w:numId w:val="39"/>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Style w:val="5"/>
                <w:rFonts w:hint="eastAsia" w:ascii="仿宋_GB2312" w:hAnsi="仿宋_GB2312" w:eastAsia="仿宋_GB2312" w:cs="仿宋_GB2312"/>
                <w:sz w:val="20"/>
                <w:szCs w:val="20"/>
                <w:lang w:bidi="ar"/>
              </w:rPr>
              <w:t>PM10净化效率：≥85%；</w:t>
            </w:r>
          </w:p>
          <w:p>
            <w:pPr>
              <w:keepNext w:val="0"/>
              <w:keepLines w:val="0"/>
              <w:pageBreakBefore w:val="0"/>
              <w:widowControl/>
              <w:numPr>
                <w:ilvl w:val="0"/>
                <w:numId w:val="39"/>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Style w:val="5"/>
                <w:rFonts w:hint="eastAsia" w:ascii="仿宋_GB2312" w:hAnsi="仿宋_GB2312" w:eastAsia="仿宋_GB2312" w:cs="仿宋_GB2312"/>
                <w:sz w:val="20"/>
                <w:szCs w:val="20"/>
                <w:lang w:bidi="ar"/>
              </w:rPr>
              <w:t>风机全压效率：≥86%。</w:t>
            </w:r>
          </w:p>
        </w:tc>
      </w:tr>
      <w:tr>
        <w:tblPrEx>
          <w:tblCellMar>
            <w:top w:w="0" w:type="dxa"/>
            <w:left w:w="108" w:type="dxa"/>
            <w:bottom w:w="0" w:type="dxa"/>
            <w:right w:w="108" w:type="dxa"/>
          </w:tblCellMar>
        </w:tblPrEx>
        <w:trPr>
          <w:trHeight w:val="1620"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48</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节能环保装备和材料</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新能源装备</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兆瓦级风力发电机组变桨滑环（节能环保装备）</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40"/>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控制信号传输误码率≤10-7；</w:t>
            </w:r>
          </w:p>
          <w:p>
            <w:pPr>
              <w:keepNext w:val="0"/>
              <w:keepLines w:val="0"/>
              <w:pageBreakBefore w:val="0"/>
              <w:widowControl/>
              <w:numPr>
                <w:ilvl w:val="0"/>
                <w:numId w:val="40"/>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耐低温-40℃；</w:t>
            </w:r>
          </w:p>
          <w:p>
            <w:pPr>
              <w:keepNext w:val="0"/>
              <w:keepLines w:val="0"/>
              <w:pageBreakBefore w:val="0"/>
              <w:widowControl/>
              <w:numPr>
                <w:ilvl w:val="0"/>
                <w:numId w:val="40"/>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动态接触电阻ΔR≤10mΩ；</w:t>
            </w:r>
          </w:p>
          <w:p>
            <w:pPr>
              <w:keepNext w:val="0"/>
              <w:keepLines w:val="0"/>
              <w:pageBreakBefore w:val="0"/>
              <w:widowControl/>
              <w:numPr>
                <w:ilvl w:val="0"/>
                <w:numId w:val="40"/>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绝缘电阻≥500MΩ；</w:t>
            </w:r>
          </w:p>
          <w:p>
            <w:pPr>
              <w:keepNext w:val="0"/>
              <w:keepLines w:val="0"/>
              <w:pageBreakBefore w:val="0"/>
              <w:widowControl/>
              <w:numPr>
                <w:ilvl w:val="0"/>
                <w:numId w:val="40"/>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动力环短时过载电流不小于额定电流的3倍；</w:t>
            </w:r>
          </w:p>
          <w:p>
            <w:pPr>
              <w:keepNext w:val="0"/>
              <w:keepLines w:val="0"/>
              <w:pageBreakBefore w:val="0"/>
              <w:widowControl/>
              <w:numPr>
                <w:ilvl w:val="0"/>
                <w:numId w:val="40"/>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外壳防护等级IP65；</w:t>
            </w:r>
          </w:p>
          <w:p>
            <w:pPr>
              <w:keepNext w:val="0"/>
              <w:keepLines w:val="0"/>
              <w:pageBreakBefore w:val="0"/>
              <w:widowControl/>
              <w:numPr>
                <w:ilvl w:val="0"/>
                <w:numId w:val="40"/>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寿命要求≥1×108转。</w:t>
            </w:r>
          </w:p>
        </w:tc>
      </w:tr>
      <w:tr>
        <w:tblPrEx>
          <w:tblCellMar>
            <w:top w:w="0" w:type="dxa"/>
            <w:left w:w="108" w:type="dxa"/>
            <w:bottom w:w="0" w:type="dxa"/>
            <w:right w:w="108" w:type="dxa"/>
          </w:tblCellMar>
        </w:tblPrEx>
        <w:trPr>
          <w:trHeight w:val="725"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49</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节能环保装备和材料</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新能源装备</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百万千瓦等级核电压水堆高效蒸汽发生器</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41"/>
              </w:numPr>
              <w:kinsoku/>
              <w:wordWrap/>
              <w:overflowPunct/>
              <w:topLinePunct w:val="0"/>
              <w:autoSpaceDE/>
              <w:autoSpaceDN/>
              <w:bidi w:val="0"/>
              <w:adjustRightInd/>
              <w:snapToGrid/>
              <w:spacing w:line="240" w:lineRule="exact"/>
              <w:ind w:firstLine="0" w:firstLineChars="0"/>
              <w:jc w:val="left"/>
              <w:textAlignment w:val="center"/>
              <w:rPr>
                <w:rStyle w:val="5"/>
                <w:rFonts w:hint="eastAsia" w:ascii="仿宋_GB2312" w:hAnsi="仿宋_GB2312" w:eastAsia="仿宋_GB2312" w:cs="仿宋_GB2312"/>
                <w:sz w:val="20"/>
                <w:szCs w:val="20"/>
                <w:lang w:bidi="ar"/>
              </w:rPr>
            </w:pPr>
            <w:r>
              <w:rPr>
                <w:rStyle w:val="5"/>
                <w:rFonts w:hint="eastAsia" w:ascii="仿宋_GB2312" w:hAnsi="仿宋_GB2312" w:eastAsia="仿宋_GB2312" w:cs="仿宋_GB2312"/>
                <w:sz w:val="20"/>
                <w:szCs w:val="20"/>
                <w:lang w:bidi="ar"/>
              </w:rPr>
              <w:t>隔板数量 ≥4层；</w:t>
            </w:r>
          </w:p>
          <w:p>
            <w:pPr>
              <w:keepNext w:val="0"/>
              <w:keepLines w:val="0"/>
              <w:pageBreakBefore w:val="0"/>
              <w:widowControl/>
              <w:numPr>
                <w:ilvl w:val="0"/>
                <w:numId w:val="4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Style w:val="5"/>
                <w:rFonts w:hint="eastAsia" w:ascii="仿宋_GB2312" w:hAnsi="仿宋_GB2312" w:eastAsia="仿宋_GB2312" w:cs="仿宋_GB2312"/>
                <w:sz w:val="20"/>
                <w:szCs w:val="20"/>
                <w:lang w:bidi="ar"/>
              </w:rPr>
              <w:t>旋风筒数量≥ 33个；</w:t>
            </w:r>
          </w:p>
          <w:p>
            <w:pPr>
              <w:keepNext w:val="0"/>
              <w:keepLines w:val="0"/>
              <w:pageBreakBefore w:val="0"/>
              <w:widowControl/>
              <w:numPr>
                <w:ilvl w:val="0"/>
                <w:numId w:val="4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Style w:val="5"/>
                <w:rFonts w:hint="eastAsia" w:ascii="仿宋_GB2312" w:hAnsi="仿宋_GB2312" w:eastAsia="仿宋_GB2312" w:cs="仿宋_GB2312"/>
                <w:sz w:val="20"/>
                <w:szCs w:val="20"/>
                <w:lang w:bidi="ar"/>
              </w:rPr>
              <w:t>旋风筒分离叶片的压制成型角度偏差 ±0.5°；</w:t>
            </w:r>
          </w:p>
          <w:p>
            <w:pPr>
              <w:keepNext w:val="0"/>
              <w:keepLines w:val="0"/>
              <w:pageBreakBefore w:val="0"/>
              <w:widowControl/>
              <w:numPr>
                <w:ilvl w:val="0"/>
                <w:numId w:val="4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Style w:val="5"/>
                <w:rFonts w:hint="eastAsia" w:ascii="仿宋_GB2312" w:hAnsi="仿宋_GB2312" w:eastAsia="仿宋_GB2312" w:cs="仿宋_GB2312"/>
                <w:sz w:val="20"/>
                <w:szCs w:val="20"/>
                <w:lang w:bidi="ar"/>
              </w:rPr>
              <w:t>中心筒与中心筒两端封头的圆度控制 ≤±1.6mm；</w:t>
            </w:r>
          </w:p>
          <w:p>
            <w:pPr>
              <w:keepNext w:val="0"/>
              <w:keepLines w:val="0"/>
              <w:pageBreakBefore w:val="0"/>
              <w:widowControl/>
              <w:numPr>
                <w:ilvl w:val="0"/>
                <w:numId w:val="4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Style w:val="5"/>
                <w:rFonts w:hint="eastAsia" w:ascii="仿宋_GB2312" w:hAnsi="仿宋_GB2312" w:eastAsia="仿宋_GB2312" w:cs="仿宋_GB2312"/>
                <w:sz w:val="20"/>
                <w:szCs w:val="20"/>
                <w:lang w:bidi="ar"/>
              </w:rPr>
              <w:t>分离筒的圆度控制 ≤±0.8mm；</w:t>
            </w:r>
          </w:p>
          <w:p>
            <w:pPr>
              <w:keepNext w:val="0"/>
              <w:keepLines w:val="0"/>
              <w:pageBreakBefore w:val="0"/>
              <w:widowControl/>
              <w:numPr>
                <w:ilvl w:val="0"/>
                <w:numId w:val="4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Style w:val="5"/>
                <w:rFonts w:hint="eastAsia" w:ascii="仿宋_GB2312" w:hAnsi="仿宋_GB2312" w:eastAsia="仿宋_GB2312" w:cs="仿宋_GB2312"/>
                <w:sz w:val="20"/>
                <w:szCs w:val="20"/>
                <w:lang w:bidi="ar"/>
              </w:rPr>
              <w:t xml:space="preserve">旋转叶片组件、分离器组件、扩散器组件等同轴度控制 </w:t>
            </w:r>
            <w:r>
              <w:rPr>
                <w:rStyle w:val="6"/>
                <w:rFonts w:hint="eastAsia" w:ascii="仿宋_GB2312" w:hAnsi="仿宋_GB2312" w:eastAsia="仿宋_GB2312" w:cs="仿宋_GB2312"/>
                <w:sz w:val="20"/>
                <w:szCs w:val="20"/>
                <w:lang w:bidi="ar"/>
              </w:rPr>
              <w:t>ø</w:t>
            </w:r>
            <w:r>
              <w:rPr>
                <w:rStyle w:val="5"/>
                <w:rFonts w:hint="eastAsia" w:ascii="仿宋_GB2312" w:hAnsi="仿宋_GB2312" w:eastAsia="仿宋_GB2312" w:cs="仿宋_GB2312"/>
                <w:sz w:val="20"/>
                <w:szCs w:val="20"/>
                <w:lang w:bidi="ar"/>
              </w:rPr>
              <w:t>1.8mm；</w:t>
            </w:r>
          </w:p>
          <w:p>
            <w:pPr>
              <w:keepNext w:val="0"/>
              <w:keepLines w:val="0"/>
              <w:pageBreakBefore w:val="0"/>
              <w:widowControl/>
              <w:numPr>
                <w:ilvl w:val="0"/>
                <w:numId w:val="4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Style w:val="5"/>
                <w:rFonts w:hint="eastAsia" w:ascii="仿宋_GB2312" w:hAnsi="仿宋_GB2312" w:eastAsia="仿宋_GB2312" w:cs="仿宋_GB2312"/>
                <w:sz w:val="20"/>
                <w:szCs w:val="20"/>
                <w:lang w:bidi="ar"/>
              </w:rPr>
              <w:t xml:space="preserve">隔板旋风筒安装孔位置度控制 </w:t>
            </w:r>
            <w:r>
              <w:rPr>
                <w:rStyle w:val="6"/>
                <w:rFonts w:hint="eastAsia" w:ascii="仿宋_GB2312" w:hAnsi="仿宋_GB2312" w:eastAsia="仿宋_GB2312" w:cs="仿宋_GB2312"/>
                <w:sz w:val="20"/>
                <w:szCs w:val="20"/>
                <w:lang w:bidi="ar"/>
              </w:rPr>
              <w:t>ø</w:t>
            </w:r>
            <w:r>
              <w:rPr>
                <w:rStyle w:val="5"/>
                <w:rFonts w:hint="eastAsia" w:ascii="仿宋_GB2312" w:hAnsi="仿宋_GB2312" w:eastAsia="仿宋_GB2312" w:cs="仿宋_GB2312"/>
                <w:sz w:val="20"/>
                <w:szCs w:val="20"/>
                <w:lang w:bidi="ar"/>
              </w:rPr>
              <w:t>1.8mm；</w:t>
            </w:r>
          </w:p>
          <w:p>
            <w:pPr>
              <w:keepNext w:val="0"/>
              <w:keepLines w:val="0"/>
              <w:pageBreakBefore w:val="0"/>
              <w:widowControl/>
              <w:numPr>
                <w:ilvl w:val="0"/>
                <w:numId w:val="4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Style w:val="5"/>
                <w:rFonts w:hint="eastAsia" w:ascii="仿宋_GB2312" w:hAnsi="仿宋_GB2312" w:eastAsia="仿宋_GB2312" w:cs="仿宋_GB2312"/>
                <w:sz w:val="20"/>
                <w:szCs w:val="20"/>
                <w:lang w:bidi="ar"/>
              </w:rPr>
              <w:t>隔板旋风筒安装孔尺寸偏差控制 ≤±1.6mm；</w:t>
            </w:r>
          </w:p>
          <w:p>
            <w:pPr>
              <w:keepNext w:val="0"/>
              <w:keepLines w:val="0"/>
              <w:pageBreakBefore w:val="0"/>
              <w:widowControl/>
              <w:numPr>
                <w:ilvl w:val="0"/>
                <w:numId w:val="4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Style w:val="5"/>
                <w:rFonts w:hint="eastAsia" w:ascii="仿宋_GB2312" w:hAnsi="仿宋_GB2312" w:eastAsia="仿宋_GB2312" w:cs="仿宋_GB2312"/>
                <w:sz w:val="20"/>
                <w:szCs w:val="20"/>
                <w:lang w:bidi="ar"/>
              </w:rPr>
              <w:t>隔板平面度控制 ≤6mm；</w:t>
            </w:r>
          </w:p>
          <w:p>
            <w:pPr>
              <w:keepNext w:val="0"/>
              <w:keepLines w:val="0"/>
              <w:pageBreakBefore w:val="0"/>
              <w:widowControl/>
              <w:numPr>
                <w:ilvl w:val="0"/>
                <w:numId w:val="4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Style w:val="5"/>
                <w:rFonts w:hint="eastAsia" w:ascii="仿宋_GB2312" w:hAnsi="仿宋_GB2312" w:eastAsia="仿宋_GB2312" w:cs="仿宋_GB2312"/>
                <w:sz w:val="20"/>
                <w:szCs w:val="20"/>
                <w:lang w:bidi="ar"/>
              </w:rPr>
              <w:t>设备水压试验压力：管程大于22.9MPa；</w:t>
            </w:r>
          </w:p>
          <w:p>
            <w:pPr>
              <w:keepNext w:val="0"/>
              <w:keepLines w:val="0"/>
              <w:pageBreakBefore w:val="0"/>
              <w:widowControl/>
              <w:numPr>
                <w:ilvl w:val="0"/>
                <w:numId w:val="4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Style w:val="5"/>
                <w:rFonts w:hint="eastAsia" w:ascii="仿宋_GB2312" w:hAnsi="仿宋_GB2312" w:eastAsia="仿宋_GB2312" w:cs="仿宋_GB2312"/>
                <w:sz w:val="20"/>
                <w:szCs w:val="20"/>
                <w:lang w:bidi="ar"/>
              </w:rPr>
              <w:t>壳程：大于12.9Mpa；</w:t>
            </w:r>
          </w:p>
          <w:p>
            <w:pPr>
              <w:keepNext w:val="0"/>
              <w:keepLines w:val="0"/>
              <w:pageBreakBefore w:val="0"/>
              <w:widowControl/>
              <w:numPr>
                <w:ilvl w:val="0"/>
                <w:numId w:val="4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Style w:val="5"/>
                <w:rFonts w:hint="eastAsia" w:ascii="仿宋_GB2312" w:hAnsi="仿宋_GB2312" w:eastAsia="仿宋_GB2312" w:cs="仿宋_GB2312"/>
                <w:sz w:val="20"/>
                <w:szCs w:val="20"/>
                <w:lang w:bidi="ar"/>
              </w:rPr>
              <w:t>U型管一次侧设计温度：大于340℃；</w:t>
            </w:r>
          </w:p>
          <w:p>
            <w:pPr>
              <w:keepNext w:val="0"/>
              <w:keepLines w:val="0"/>
              <w:pageBreakBefore w:val="0"/>
              <w:widowControl/>
              <w:numPr>
                <w:ilvl w:val="0"/>
                <w:numId w:val="4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Style w:val="5"/>
                <w:rFonts w:hint="eastAsia" w:ascii="仿宋_GB2312" w:hAnsi="仿宋_GB2312" w:eastAsia="仿宋_GB2312" w:cs="仿宋_GB2312"/>
                <w:sz w:val="20"/>
                <w:szCs w:val="20"/>
                <w:lang w:bidi="ar"/>
              </w:rPr>
              <w:t>传热面积:大于5000m2；</w:t>
            </w:r>
          </w:p>
          <w:p>
            <w:pPr>
              <w:keepNext w:val="0"/>
              <w:keepLines w:val="0"/>
              <w:pageBreakBefore w:val="0"/>
              <w:widowControl/>
              <w:numPr>
                <w:ilvl w:val="0"/>
                <w:numId w:val="4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Style w:val="5"/>
                <w:rFonts w:hint="eastAsia" w:ascii="仿宋_GB2312" w:hAnsi="仿宋_GB2312" w:eastAsia="仿宋_GB2312" w:cs="仿宋_GB2312"/>
                <w:sz w:val="20"/>
                <w:szCs w:val="20"/>
                <w:lang w:bidi="ar"/>
              </w:rPr>
              <w:t>传热效率:大于95%。</w:t>
            </w:r>
          </w:p>
        </w:tc>
      </w:tr>
      <w:tr>
        <w:tblPrEx>
          <w:tblCellMar>
            <w:top w:w="0" w:type="dxa"/>
            <w:left w:w="108" w:type="dxa"/>
            <w:bottom w:w="0" w:type="dxa"/>
            <w:right w:w="108" w:type="dxa"/>
          </w:tblCellMar>
        </w:tblPrEx>
        <w:trPr>
          <w:trHeight w:val="810"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50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节能环保装备和材料</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节能装备</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磁化裂解装置CDL-A-1</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42"/>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日处理量300-500kg；</w:t>
            </w:r>
          </w:p>
          <w:p>
            <w:pPr>
              <w:keepNext w:val="0"/>
              <w:keepLines w:val="0"/>
              <w:pageBreakBefore w:val="0"/>
              <w:widowControl/>
              <w:numPr>
                <w:ilvl w:val="0"/>
                <w:numId w:val="42"/>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 xml:space="preserve">二噁英排放低于0.1ngTEQ/Nm3；                                                                                                        3）氮氧化物排放≤100mg/m3。                                                                                                                                                                     </w:t>
            </w:r>
          </w:p>
        </w:tc>
      </w:tr>
      <w:tr>
        <w:tblPrEx>
          <w:tblCellMar>
            <w:top w:w="0" w:type="dxa"/>
            <w:left w:w="108" w:type="dxa"/>
            <w:bottom w:w="0" w:type="dxa"/>
            <w:right w:w="108" w:type="dxa"/>
          </w:tblCellMar>
        </w:tblPrEx>
        <w:trPr>
          <w:trHeight w:val="2433"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51</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节能环保装备和材料</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节能装备</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柴油机静态混合器</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43"/>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流场均匀性：催化剂转化效率最高的温度和空速，各NSR（NH3x）喷射量下转化效率≥NH3x；</w:t>
            </w:r>
          </w:p>
          <w:p>
            <w:pPr>
              <w:keepNext w:val="0"/>
              <w:keepLines w:val="0"/>
              <w:pageBreakBefore w:val="0"/>
              <w:widowControl/>
              <w:numPr>
                <w:ilvl w:val="0"/>
                <w:numId w:val="43"/>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极限转化效率：NSR1.2的低温工况下，各工况点转化效率均达到目标值：①200°C工况，目标值92%；②250°C工况，目标值97%；③300°C工况，目标值99%；④350°C工况，目标值99%；⑤400°C工况，目标值99%；</w:t>
            </w:r>
          </w:p>
          <w:p>
            <w:pPr>
              <w:keepNext w:val="0"/>
              <w:keepLines w:val="0"/>
              <w:pageBreakBefore w:val="0"/>
              <w:widowControl/>
              <w:numPr>
                <w:ilvl w:val="0"/>
                <w:numId w:val="43"/>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耐结晶性：10%、20%、30%的城市工况下，总结晶量不超过30g；</w:t>
            </w:r>
          </w:p>
          <w:p>
            <w:pPr>
              <w:keepNext w:val="0"/>
              <w:keepLines w:val="0"/>
              <w:pageBreakBefore w:val="0"/>
              <w:widowControl/>
              <w:numPr>
                <w:ilvl w:val="0"/>
                <w:numId w:val="43"/>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背压：Δр≤8kPa。</w:t>
            </w:r>
          </w:p>
        </w:tc>
      </w:tr>
      <w:tr>
        <w:tblPrEx>
          <w:tblCellMar>
            <w:top w:w="0" w:type="dxa"/>
            <w:left w:w="108" w:type="dxa"/>
            <w:bottom w:w="0" w:type="dxa"/>
            <w:right w:w="108" w:type="dxa"/>
          </w:tblCellMar>
        </w:tblPrEx>
        <w:trPr>
          <w:trHeight w:val="1080"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52</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节能环保装备和材料</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节能装备</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高电压、大功率的高温熔盐电加热器</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44"/>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工作温度：≥565℃；</w:t>
            </w:r>
          </w:p>
          <w:p>
            <w:pPr>
              <w:keepNext w:val="0"/>
              <w:keepLines w:val="0"/>
              <w:pageBreakBefore w:val="0"/>
              <w:widowControl/>
              <w:numPr>
                <w:ilvl w:val="0"/>
                <w:numId w:val="44"/>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使用电压：≥6kV；</w:t>
            </w:r>
          </w:p>
          <w:p>
            <w:pPr>
              <w:keepNext w:val="0"/>
              <w:keepLines w:val="0"/>
              <w:pageBreakBefore w:val="0"/>
              <w:widowControl/>
              <w:numPr>
                <w:ilvl w:val="0"/>
                <w:numId w:val="44"/>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电加热管表面负荷：≥15W/cm2；</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4）电加热器功率：≥1MWt。</w:t>
            </w:r>
          </w:p>
        </w:tc>
      </w:tr>
      <w:tr>
        <w:tblPrEx>
          <w:tblCellMar>
            <w:top w:w="0" w:type="dxa"/>
            <w:left w:w="108" w:type="dxa"/>
            <w:bottom w:w="0" w:type="dxa"/>
            <w:right w:w="108" w:type="dxa"/>
          </w:tblCellMar>
        </w:tblPrEx>
        <w:trPr>
          <w:trHeight w:val="1770"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53</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节能环保装备和材料</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节能装备</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微型高性能涡轮风机</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45"/>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工作环境：-20-+60℃，压力：50-110kPa；</w:t>
            </w:r>
          </w:p>
          <w:p>
            <w:pPr>
              <w:keepNext w:val="0"/>
              <w:keepLines w:val="0"/>
              <w:pageBreakBefore w:val="0"/>
              <w:widowControl/>
              <w:numPr>
                <w:ilvl w:val="0"/>
                <w:numId w:val="45"/>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最大输出压力：&gt;10kPa；</w:t>
            </w:r>
          </w:p>
          <w:p>
            <w:pPr>
              <w:keepNext w:val="0"/>
              <w:keepLines w:val="0"/>
              <w:pageBreakBefore w:val="0"/>
              <w:widowControl/>
              <w:numPr>
                <w:ilvl w:val="0"/>
                <w:numId w:val="45"/>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最大输出流量：&gt;530L/min；</w:t>
            </w:r>
          </w:p>
          <w:p>
            <w:pPr>
              <w:keepNext w:val="0"/>
              <w:keepLines w:val="0"/>
              <w:pageBreakBefore w:val="0"/>
              <w:widowControl/>
              <w:numPr>
                <w:ilvl w:val="0"/>
                <w:numId w:val="45"/>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压力响应速度：&gt;5kPa/100ms；</w:t>
            </w:r>
          </w:p>
          <w:p>
            <w:pPr>
              <w:keepNext w:val="0"/>
              <w:keepLines w:val="0"/>
              <w:pageBreakBefore w:val="0"/>
              <w:widowControl/>
              <w:numPr>
                <w:ilvl w:val="0"/>
                <w:numId w:val="45"/>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噪声:&lt;45dB(A)；</w:t>
            </w:r>
          </w:p>
          <w:p>
            <w:pPr>
              <w:keepNext w:val="0"/>
              <w:keepLines w:val="0"/>
              <w:pageBreakBefore w:val="0"/>
              <w:widowControl/>
              <w:numPr>
                <w:ilvl w:val="0"/>
                <w:numId w:val="45"/>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效率不小于60%；</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7）寿命：＞30000h。</w:t>
            </w:r>
          </w:p>
        </w:tc>
      </w:tr>
      <w:tr>
        <w:tblPrEx>
          <w:tblCellMar>
            <w:top w:w="0" w:type="dxa"/>
            <w:left w:w="108" w:type="dxa"/>
            <w:bottom w:w="0" w:type="dxa"/>
            <w:right w:w="108" w:type="dxa"/>
          </w:tblCellMar>
        </w:tblPrEx>
        <w:trPr>
          <w:trHeight w:val="1903"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54</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节能环保装备和材料</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节能装备</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1500V系统高集成高功率密度组串式光伏逆变器</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46"/>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最大直流输入电压：1500V；</w:t>
            </w:r>
          </w:p>
          <w:p>
            <w:pPr>
              <w:keepNext w:val="0"/>
              <w:keepLines w:val="0"/>
              <w:pageBreakBefore w:val="0"/>
              <w:widowControl/>
              <w:numPr>
                <w:ilvl w:val="0"/>
                <w:numId w:val="46"/>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最大交流输出功率： 247.5KVA；</w:t>
            </w:r>
          </w:p>
          <w:p>
            <w:pPr>
              <w:keepNext w:val="0"/>
              <w:keepLines w:val="0"/>
              <w:pageBreakBefore w:val="0"/>
              <w:widowControl/>
              <w:numPr>
                <w:ilvl w:val="0"/>
                <w:numId w:val="46"/>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额定交流输出功率： 225KW；</w:t>
            </w:r>
          </w:p>
          <w:p>
            <w:pPr>
              <w:keepNext w:val="0"/>
              <w:keepLines w:val="0"/>
              <w:pageBreakBefore w:val="0"/>
              <w:widowControl/>
              <w:numPr>
                <w:ilvl w:val="0"/>
                <w:numId w:val="46"/>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MPPT电压跟踪范围：500V ～ 1500V；</w:t>
            </w:r>
          </w:p>
          <w:p>
            <w:pPr>
              <w:keepNext w:val="0"/>
              <w:keepLines w:val="0"/>
              <w:pageBreakBefore w:val="0"/>
              <w:widowControl/>
              <w:numPr>
                <w:ilvl w:val="0"/>
                <w:numId w:val="46"/>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功率因数：&gt; 0.99；</w:t>
            </w:r>
          </w:p>
          <w:p>
            <w:pPr>
              <w:keepNext w:val="0"/>
              <w:keepLines w:val="0"/>
              <w:pageBreakBefore w:val="0"/>
              <w:widowControl/>
              <w:numPr>
                <w:ilvl w:val="0"/>
                <w:numId w:val="46"/>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额定功率下总谐波畸变率（THD）：&lt; 3%；</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7）最大效率：&gt;99%。</w:t>
            </w:r>
          </w:p>
        </w:tc>
      </w:tr>
      <w:tr>
        <w:tblPrEx>
          <w:tblCellMar>
            <w:top w:w="0" w:type="dxa"/>
            <w:left w:w="108" w:type="dxa"/>
            <w:bottom w:w="0" w:type="dxa"/>
            <w:right w:w="108" w:type="dxa"/>
          </w:tblCellMar>
        </w:tblPrEx>
        <w:trPr>
          <w:trHeight w:val="2880"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55</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节能环保装备和材料</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环保装备</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一体化超导污水处理设备</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47"/>
              </w:numPr>
              <w:kinsoku/>
              <w:wordWrap/>
              <w:overflowPunct/>
              <w:topLinePunct w:val="0"/>
              <w:autoSpaceDE/>
              <w:autoSpaceDN/>
              <w:bidi w:val="0"/>
              <w:adjustRightInd/>
              <w:snapToGrid/>
              <w:spacing w:line="240" w:lineRule="exact"/>
              <w:ind w:firstLine="0" w:firstLineChars="0"/>
              <w:jc w:val="left"/>
              <w:textAlignment w:val="center"/>
              <w:rPr>
                <w:rStyle w:val="5"/>
                <w:rFonts w:hint="eastAsia" w:ascii="仿宋_GB2312" w:hAnsi="仿宋_GB2312" w:eastAsia="仿宋_GB2312" w:cs="仿宋_GB2312"/>
                <w:sz w:val="20"/>
                <w:szCs w:val="20"/>
                <w:lang w:bidi="ar"/>
              </w:rPr>
            </w:pPr>
            <w:r>
              <w:rPr>
                <w:rStyle w:val="5"/>
                <w:rFonts w:hint="eastAsia" w:ascii="仿宋_GB2312" w:hAnsi="仿宋_GB2312" w:eastAsia="仿宋_GB2312" w:cs="仿宋_GB2312"/>
                <w:sz w:val="20"/>
                <w:szCs w:val="20"/>
                <w:lang w:bidi="ar"/>
              </w:rPr>
              <w:t>超导磁体磁场：2.5T；</w:t>
            </w:r>
          </w:p>
          <w:p>
            <w:pPr>
              <w:keepNext w:val="0"/>
              <w:keepLines w:val="0"/>
              <w:pageBreakBefore w:val="0"/>
              <w:widowControl/>
              <w:numPr>
                <w:ilvl w:val="0"/>
                <w:numId w:val="47"/>
              </w:numPr>
              <w:kinsoku/>
              <w:wordWrap/>
              <w:overflowPunct/>
              <w:topLinePunct w:val="0"/>
              <w:autoSpaceDE/>
              <w:autoSpaceDN/>
              <w:bidi w:val="0"/>
              <w:adjustRightInd/>
              <w:snapToGrid/>
              <w:spacing w:line="240" w:lineRule="exact"/>
              <w:ind w:firstLine="0" w:firstLineChars="0"/>
              <w:jc w:val="left"/>
              <w:textAlignment w:val="center"/>
              <w:rPr>
                <w:rStyle w:val="5"/>
                <w:rFonts w:hint="eastAsia" w:ascii="仿宋_GB2312" w:hAnsi="仿宋_GB2312" w:eastAsia="仿宋_GB2312" w:cs="仿宋_GB2312"/>
                <w:sz w:val="20"/>
                <w:szCs w:val="20"/>
                <w:lang w:bidi="ar"/>
              </w:rPr>
            </w:pPr>
            <w:r>
              <w:rPr>
                <w:rStyle w:val="5"/>
                <w:rFonts w:hint="eastAsia" w:ascii="仿宋_GB2312" w:hAnsi="仿宋_GB2312" w:eastAsia="仿宋_GB2312" w:cs="仿宋_GB2312"/>
                <w:sz w:val="20"/>
                <w:szCs w:val="20"/>
                <w:lang w:bidi="ar"/>
              </w:rPr>
              <w:t>超导分离系统处理能力≥5000m</w:t>
            </w:r>
            <w:r>
              <w:rPr>
                <w:rStyle w:val="7"/>
                <w:rFonts w:hint="eastAsia" w:ascii="仿宋_GB2312" w:hAnsi="仿宋_GB2312" w:eastAsia="仿宋_GB2312" w:cs="仿宋_GB2312"/>
                <w:sz w:val="20"/>
                <w:szCs w:val="20"/>
                <w:lang w:bidi="ar"/>
              </w:rPr>
              <w:t>³</w:t>
            </w:r>
            <w:r>
              <w:rPr>
                <w:rStyle w:val="5"/>
                <w:rFonts w:hint="eastAsia" w:ascii="仿宋_GB2312" w:hAnsi="仿宋_GB2312" w:eastAsia="仿宋_GB2312" w:cs="仿宋_GB2312"/>
                <w:sz w:val="20"/>
                <w:szCs w:val="20"/>
                <w:lang w:bidi="ar"/>
              </w:rPr>
              <w:t>/天；</w:t>
            </w:r>
            <w:r>
              <w:rPr>
                <w:rStyle w:val="5"/>
                <w:rFonts w:hint="eastAsia" w:ascii="仿宋_GB2312" w:hAnsi="仿宋_GB2312" w:eastAsia="仿宋_GB2312" w:cs="仿宋_GB2312"/>
                <w:sz w:val="20"/>
                <w:szCs w:val="20"/>
                <w:lang w:bidi="ar"/>
              </w:rPr>
              <w:br w:type="textWrapping"/>
            </w:r>
            <w:r>
              <w:rPr>
                <w:rStyle w:val="5"/>
                <w:rFonts w:hint="eastAsia" w:ascii="仿宋_GB2312" w:hAnsi="仿宋_GB2312" w:eastAsia="仿宋_GB2312" w:cs="仿宋_GB2312"/>
                <w:sz w:val="20"/>
                <w:szCs w:val="20"/>
                <w:lang w:bidi="ar"/>
              </w:rPr>
              <w:t>3）药剂投加装置出液量0m</w:t>
            </w:r>
            <w:r>
              <w:rPr>
                <w:rStyle w:val="7"/>
                <w:rFonts w:hint="eastAsia" w:ascii="仿宋_GB2312" w:hAnsi="仿宋_GB2312" w:eastAsia="仿宋_GB2312" w:cs="仿宋_GB2312"/>
                <w:sz w:val="20"/>
                <w:szCs w:val="20"/>
                <w:lang w:bidi="ar"/>
              </w:rPr>
              <w:t>³</w:t>
            </w:r>
            <w:r>
              <w:rPr>
                <w:rStyle w:val="5"/>
                <w:rFonts w:hint="eastAsia" w:ascii="仿宋_GB2312" w:hAnsi="仿宋_GB2312" w:eastAsia="仿宋_GB2312" w:cs="仿宋_GB2312"/>
                <w:sz w:val="20"/>
                <w:szCs w:val="20"/>
                <w:lang w:bidi="ar"/>
              </w:rPr>
              <w:t>/h~3m</w:t>
            </w:r>
            <w:r>
              <w:rPr>
                <w:rStyle w:val="7"/>
                <w:rFonts w:hint="eastAsia" w:ascii="仿宋_GB2312" w:hAnsi="仿宋_GB2312" w:eastAsia="仿宋_GB2312" w:cs="仿宋_GB2312"/>
                <w:sz w:val="20"/>
                <w:szCs w:val="20"/>
                <w:lang w:bidi="ar"/>
              </w:rPr>
              <w:t>³</w:t>
            </w:r>
            <w:r>
              <w:rPr>
                <w:rStyle w:val="5"/>
                <w:rFonts w:hint="eastAsia" w:ascii="仿宋_GB2312" w:hAnsi="仿宋_GB2312" w:eastAsia="仿宋_GB2312" w:cs="仿宋_GB2312"/>
                <w:sz w:val="20"/>
                <w:szCs w:val="20"/>
                <w:lang w:bidi="ar"/>
              </w:rPr>
              <w:t>/h；</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Style w:val="5"/>
                <w:rFonts w:hint="eastAsia" w:ascii="仿宋_GB2312" w:hAnsi="仿宋_GB2312" w:eastAsia="仿宋_GB2312" w:cs="仿宋_GB2312"/>
                <w:sz w:val="20"/>
                <w:szCs w:val="20"/>
                <w:lang w:bidi="ar"/>
              </w:rPr>
            </w:pPr>
            <w:r>
              <w:rPr>
                <w:rStyle w:val="5"/>
                <w:rFonts w:hint="eastAsia" w:ascii="仿宋_GB2312" w:hAnsi="仿宋_GB2312" w:eastAsia="仿宋_GB2312" w:cs="仿宋_GB2312"/>
                <w:sz w:val="20"/>
                <w:szCs w:val="20"/>
                <w:lang w:bidi="ar"/>
              </w:rPr>
              <w:t>4）超导磁体运行电流≥65A；</w:t>
            </w:r>
            <w:r>
              <w:rPr>
                <w:rStyle w:val="5"/>
                <w:rFonts w:hint="eastAsia" w:ascii="仿宋_GB2312" w:hAnsi="仿宋_GB2312" w:eastAsia="仿宋_GB2312" w:cs="仿宋_GB2312"/>
                <w:sz w:val="20"/>
                <w:szCs w:val="20"/>
                <w:lang w:bidi="ar"/>
              </w:rPr>
              <w:br w:type="textWrapping"/>
            </w:r>
            <w:r>
              <w:rPr>
                <w:rStyle w:val="5"/>
                <w:rFonts w:hint="eastAsia" w:ascii="仿宋_GB2312" w:hAnsi="仿宋_GB2312" w:eastAsia="仿宋_GB2312" w:cs="仿宋_GB2312"/>
                <w:sz w:val="20"/>
                <w:szCs w:val="20"/>
                <w:lang w:bidi="ar"/>
              </w:rPr>
              <w:t>5）磁种回收率≥95%；</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Style w:val="5"/>
                <w:rFonts w:hint="eastAsia" w:ascii="仿宋_GB2312" w:hAnsi="仿宋_GB2312" w:eastAsia="仿宋_GB2312" w:cs="仿宋_GB2312"/>
                <w:sz w:val="20"/>
                <w:szCs w:val="20"/>
                <w:lang w:bidi="ar"/>
              </w:rPr>
            </w:pPr>
            <w:r>
              <w:rPr>
                <w:rStyle w:val="5"/>
                <w:rFonts w:hint="eastAsia" w:ascii="仿宋_GB2312" w:hAnsi="仿宋_GB2312" w:eastAsia="仿宋_GB2312" w:cs="仿宋_GB2312"/>
                <w:sz w:val="20"/>
                <w:szCs w:val="20"/>
                <w:lang w:bidi="ar"/>
              </w:rPr>
              <w:t>6）超导磁体杜瓦宽度977mm±2mm；</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Style w:val="5"/>
                <w:rFonts w:hint="eastAsia" w:ascii="仿宋_GB2312" w:hAnsi="仿宋_GB2312" w:eastAsia="仿宋_GB2312" w:cs="仿宋_GB2312"/>
                <w:sz w:val="20"/>
                <w:szCs w:val="20"/>
                <w:lang w:bidi="ar"/>
              </w:rPr>
            </w:pPr>
            <w:r>
              <w:rPr>
                <w:rStyle w:val="5"/>
                <w:rFonts w:hint="eastAsia" w:ascii="仿宋_GB2312" w:hAnsi="仿宋_GB2312" w:eastAsia="仿宋_GB2312" w:cs="仿宋_GB2312"/>
                <w:sz w:val="20"/>
                <w:szCs w:val="20"/>
                <w:lang w:bidi="ar"/>
              </w:rPr>
              <w:t>7）超导磁体杜瓦深度：574mm±2mm；</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Style w:val="5"/>
                <w:rFonts w:hint="eastAsia" w:ascii="仿宋_GB2312" w:hAnsi="仿宋_GB2312" w:eastAsia="仿宋_GB2312" w:cs="仿宋_GB2312"/>
                <w:sz w:val="20"/>
                <w:szCs w:val="20"/>
                <w:lang w:bidi="ar"/>
              </w:rPr>
            </w:pPr>
            <w:r>
              <w:rPr>
                <w:rStyle w:val="5"/>
                <w:rFonts w:hint="eastAsia" w:ascii="仿宋_GB2312" w:hAnsi="仿宋_GB2312" w:eastAsia="仿宋_GB2312" w:cs="仿宋_GB2312"/>
                <w:sz w:val="20"/>
                <w:szCs w:val="20"/>
                <w:lang w:bidi="ar"/>
              </w:rPr>
              <w:t>8）超导磁体杜瓦高度802mm±2mm；</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Style w:val="5"/>
                <w:rFonts w:hint="eastAsia" w:ascii="仿宋_GB2312" w:hAnsi="仿宋_GB2312" w:eastAsia="仿宋_GB2312" w:cs="仿宋_GB2312"/>
                <w:sz w:val="20"/>
                <w:szCs w:val="20"/>
                <w:lang w:bidi="ar"/>
              </w:rPr>
            </w:pPr>
            <w:r>
              <w:rPr>
                <w:rStyle w:val="5"/>
                <w:rFonts w:hint="eastAsia" w:ascii="仿宋_GB2312" w:hAnsi="仿宋_GB2312" w:eastAsia="仿宋_GB2312" w:cs="仿宋_GB2312"/>
                <w:sz w:val="20"/>
                <w:szCs w:val="20"/>
                <w:lang w:bidi="ar"/>
              </w:rPr>
              <w:t>9） 化学需氧量（CODcr)去除率&gt;60%；</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Style w:val="5"/>
                <w:rFonts w:hint="eastAsia" w:ascii="仿宋_GB2312" w:hAnsi="仿宋_GB2312" w:eastAsia="仿宋_GB2312" w:cs="仿宋_GB2312"/>
                <w:sz w:val="20"/>
                <w:szCs w:val="20"/>
                <w:lang w:bidi="ar"/>
              </w:rPr>
            </w:pPr>
            <w:r>
              <w:rPr>
                <w:rStyle w:val="5"/>
                <w:rFonts w:hint="eastAsia" w:ascii="仿宋_GB2312" w:hAnsi="仿宋_GB2312" w:eastAsia="仿宋_GB2312" w:cs="仿宋_GB2312"/>
                <w:sz w:val="20"/>
                <w:szCs w:val="20"/>
                <w:lang w:bidi="ar"/>
              </w:rPr>
              <w:t>10）悬浮物（SS）去除率&gt;90%；</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Style w:val="5"/>
                <w:rFonts w:hint="eastAsia" w:ascii="仿宋_GB2312" w:hAnsi="仿宋_GB2312" w:eastAsia="仿宋_GB2312" w:cs="仿宋_GB2312"/>
                <w:sz w:val="20"/>
                <w:szCs w:val="20"/>
                <w:lang w:bidi="ar"/>
              </w:rPr>
              <w:t>11）总磷（TP）去除率&gt;80%。</w:t>
            </w:r>
          </w:p>
        </w:tc>
      </w:tr>
      <w:tr>
        <w:tblPrEx>
          <w:tblCellMar>
            <w:top w:w="0" w:type="dxa"/>
            <w:left w:w="108" w:type="dxa"/>
            <w:bottom w:w="0" w:type="dxa"/>
            <w:right w:w="108" w:type="dxa"/>
          </w:tblCellMar>
        </w:tblPrEx>
        <w:trPr>
          <w:trHeight w:val="695"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56</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节能环保装备和材料</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kern w:val="0"/>
                <w:sz w:val="20"/>
                <w:szCs w:val="20"/>
                <w:lang w:bidi="ar"/>
              </w:rPr>
              <w:t>节能</w:t>
            </w:r>
            <w:r>
              <w:rPr>
                <w:rFonts w:hint="eastAsia" w:ascii="仿宋_GB2312" w:hAnsi="仿宋_GB2312" w:eastAsia="仿宋_GB2312" w:cs="仿宋_GB2312"/>
                <w:color w:val="000000"/>
                <w:kern w:val="0"/>
                <w:sz w:val="20"/>
                <w:szCs w:val="20"/>
                <w:lang w:eastAsia="zh-CN" w:bidi="ar"/>
              </w:rPr>
              <w:t>材料</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反射型辐射制冷膜</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48"/>
              </w:numPr>
              <w:kinsoku/>
              <w:wordWrap/>
              <w:overflowPunct/>
              <w:topLinePunct w:val="0"/>
              <w:autoSpaceDE/>
              <w:autoSpaceDN/>
              <w:bidi w:val="0"/>
              <w:adjustRightInd/>
              <w:snapToGrid/>
              <w:spacing w:line="240" w:lineRule="exact"/>
              <w:ind w:firstLine="0" w:firstLineChars="0"/>
              <w:jc w:val="left"/>
              <w:textAlignment w:val="center"/>
              <w:rPr>
                <w:rStyle w:val="5"/>
                <w:rFonts w:hint="eastAsia" w:ascii="仿宋_GB2312" w:hAnsi="仿宋_GB2312" w:eastAsia="仿宋_GB2312" w:cs="仿宋_GB2312"/>
                <w:sz w:val="20"/>
                <w:szCs w:val="20"/>
                <w:lang w:bidi="ar"/>
              </w:rPr>
            </w:pPr>
            <w:r>
              <w:rPr>
                <w:rStyle w:val="5"/>
                <w:rFonts w:hint="eastAsia" w:ascii="仿宋_GB2312" w:hAnsi="仿宋_GB2312" w:eastAsia="仿宋_GB2312" w:cs="仿宋_GB2312"/>
                <w:sz w:val="20"/>
                <w:szCs w:val="20"/>
                <w:lang w:bidi="ar"/>
              </w:rPr>
              <w:t>辐射制冷功率≥130W/m</w:t>
            </w:r>
            <w:r>
              <w:rPr>
                <w:rStyle w:val="8"/>
                <w:rFonts w:hint="eastAsia" w:ascii="仿宋_GB2312" w:hAnsi="仿宋_GB2312" w:eastAsia="仿宋_GB2312" w:cs="仿宋_GB2312"/>
                <w:sz w:val="20"/>
                <w:szCs w:val="20"/>
                <w:lang w:bidi="ar"/>
              </w:rPr>
              <w:t>2</w:t>
            </w:r>
            <w:r>
              <w:rPr>
                <w:rStyle w:val="5"/>
                <w:rFonts w:hint="eastAsia" w:ascii="仿宋_GB2312" w:hAnsi="仿宋_GB2312" w:eastAsia="仿宋_GB2312" w:cs="仿宋_GB2312"/>
                <w:sz w:val="20"/>
                <w:szCs w:val="20"/>
                <w:lang w:bidi="ar"/>
              </w:rPr>
              <w:t>；</w:t>
            </w:r>
          </w:p>
          <w:p>
            <w:pPr>
              <w:keepNext w:val="0"/>
              <w:keepLines w:val="0"/>
              <w:pageBreakBefore w:val="0"/>
              <w:widowControl/>
              <w:numPr>
                <w:ilvl w:val="0"/>
                <w:numId w:val="48"/>
              </w:numPr>
              <w:kinsoku/>
              <w:wordWrap/>
              <w:overflowPunct/>
              <w:topLinePunct w:val="0"/>
              <w:autoSpaceDE/>
              <w:autoSpaceDN/>
              <w:bidi w:val="0"/>
              <w:adjustRightInd/>
              <w:snapToGrid/>
              <w:spacing w:line="240" w:lineRule="exact"/>
              <w:ind w:firstLine="0" w:firstLineChars="0"/>
              <w:jc w:val="left"/>
              <w:textAlignment w:val="center"/>
              <w:rPr>
                <w:rStyle w:val="5"/>
                <w:rFonts w:hint="eastAsia" w:ascii="仿宋_GB2312" w:hAnsi="仿宋_GB2312" w:eastAsia="仿宋_GB2312" w:cs="仿宋_GB2312"/>
                <w:sz w:val="20"/>
                <w:szCs w:val="20"/>
                <w:lang w:bidi="ar"/>
              </w:rPr>
            </w:pPr>
            <w:r>
              <w:rPr>
                <w:rStyle w:val="5"/>
                <w:rFonts w:hint="eastAsia" w:ascii="仿宋_GB2312" w:hAnsi="仿宋_GB2312" w:eastAsia="仿宋_GB2312" w:cs="仿宋_GB2312"/>
                <w:sz w:val="20"/>
                <w:szCs w:val="20"/>
                <w:lang w:bidi="ar"/>
              </w:rPr>
              <w:t>太阳光直接反射比≥0.89；</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Style w:val="5"/>
                <w:rFonts w:hint="eastAsia" w:ascii="仿宋_GB2312" w:hAnsi="仿宋_GB2312" w:eastAsia="仿宋_GB2312" w:cs="仿宋_GB2312"/>
                <w:sz w:val="20"/>
                <w:szCs w:val="20"/>
                <w:lang w:bidi="ar"/>
              </w:rPr>
              <w:t>3）大气窗口（8~13μm）发射率≥0.92。</w:t>
            </w:r>
          </w:p>
        </w:tc>
      </w:tr>
      <w:tr>
        <w:tblPrEx>
          <w:tblCellMar>
            <w:top w:w="0" w:type="dxa"/>
            <w:left w:w="108" w:type="dxa"/>
            <w:bottom w:w="0" w:type="dxa"/>
            <w:right w:w="108" w:type="dxa"/>
          </w:tblCellMar>
        </w:tblPrEx>
        <w:trPr>
          <w:trHeight w:val="1474"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57</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新材料</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新能源材料</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动力电池用高镍型三元前驱体</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49"/>
              </w:numPr>
              <w:kinsoku/>
              <w:wordWrap/>
              <w:overflowPunct/>
              <w:topLinePunct w:val="0"/>
              <w:autoSpaceDE/>
              <w:autoSpaceDN/>
              <w:bidi w:val="0"/>
              <w:adjustRightInd/>
              <w:snapToGrid/>
              <w:spacing w:line="240" w:lineRule="exact"/>
              <w:ind w:firstLine="0" w:firstLineChars="0"/>
              <w:jc w:val="left"/>
              <w:textAlignment w:val="center"/>
              <w:rPr>
                <w:rStyle w:val="5"/>
                <w:rFonts w:hint="eastAsia" w:ascii="仿宋_GB2312" w:hAnsi="仿宋_GB2312" w:eastAsia="仿宋_GB2312" w:cs="仿宋_GB2312"/>
                <w:sz w:val="20"/>
                <w:szCs w:val="20"/>
                <w:lang w:bidi="ar"/>
              </w:rPr>
            </w:pPr>
            <w:r>
              <w:rPr>
                <w:rStyle w:val="5"/>
                <w:rFonts w:hint="eastAsia" w:ascii="仿宋_GB2312" w:hAnsi="仿宋_GB2312" w:eastAsia="仿宋_GB2312" w:cs="仿宋_GB2312"/>
                <w:sz w:val="20"/>
                <w:szCs w:val="20"/>
                <w:lang w:bidi="ar"/>
              </w:rPr>
              <w:t>NCM化学组成（mol%）：Ni82~90%、Co5~12%、Mn5~10%；</w:t>
            </w:r>
          </w:p>
          <w:p>
            <w:pPr>
              <w:keepNext w:val="0"/>
              <w:keepLines w:val="0"/>
              <w:pageBreakBefore w:val="0"/>
              <w:widowControl/>
              <w:numPr>
                <w:ilvl w:val="0"/>
                <w:numId w:val="49"/>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Style w:val="5"/>
                <w:rFonts w:hint="eastAsia" w:ascii="仿宋_GB2312" w:hAnsi="仿宋_GB2312" w:eastAsia="仿宋_GB2312" w:cs="仿宋_GB2312"/>
                <w:sz w:val="20"/>
                <w:szCs w:val="20"/>
                <w:lang w:bidi="ar"/>
              </w:rPr>
              <w:t>D50：小颗粒3.5~4.5μm、大颗粒10~15μm；</w:t>
            </w:r>
          </w:p>
          <w:p>
            <w:pPr>
              <w:keepNext w:val="0"/>
              <w:keepLines w:val="0"/>
              <w:pageBreakBefore w:val="0"/>
              <w:widowControl/>
              <w:numPr>
                <w:ilvl w:val="0"/>
                <w:numId w:val="49"/>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Style w:val="5"/>
                <w:rFonts w:hint="eastAsia" w:ascii="仿宋_GB2312" w:hAnsi="仿宋_GB2312" w:eastAsia="仿宋_GB2312" w:cs="仿宋_GB2312"/>
                <w:sz w:val="20"/>
                <w:szCs w:val="20"/>
                <w:lang w:bidi="ar"/>
              </w:rPr>
              <w:t>BET：小颗粒8~15m2/g、大颗粒4~8m2/g；</w:t>
            </w:r>
          </w:p>
          <w:p>
            <w:pPr>
              <w:keepNext w:val="0"/>
              <w:keepLines w:val="0"/>
              <w:pageBreakBefore w:val="0"/>
              <w:widowControl/>
              <w:numPr>
                <w:ilvl w:val="0"/>
                <w:numId w:val="49"/>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sz w:val="20"/>
                <w:szCs w:val="20"/>
              </w:rPr>
            </w:pPr>
            <w:r>
              <w:rPr>
                <w:rStyle w:val="5"/>
                <w:rFonts w:hint="eastAsia" w:ascii="仿宋_GB2312" w:hAnsi="仿宋_GB2312" w:eastAsia="仿宋_GB2312" w:cs="仿宋_GB2312"/>
                <w:sz w:val="20"/>
                <w:szCs w:val="20"/>
                <w:lang w:bidi="ar"/>
              </w:rPr>
              <w:t>球形度S50≥0.9；</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firstLine="0" w:firstLineChars="0"/>
              <w:jc w:val="left"/>
              <w:textAlignment w:val="center"/>
              <w:rPr>
                <w:rStyle w:val="5"/>
                <w:rFonts w:hint="eastAsia" w:ascii="仿宋_GB2312" w:hAnsi="仿宋_GB2312" w:eastAsia="仿宋_GB2312" w:cs="仿宋_GB2312"/>
                <w:sz w:val="20"/>
                <w:szCs w:val="20"/>
                <w:lang w:bidi="ar"/>
              </w:rPr>
            </w:pPr>
            <w:r>
              <w:rPr>
                <w:rStyle w:val="5"/>
                <w:rFonts w:hint="eastAsia" w:ascii="仿宋_GB2312" w:hAnsi="仿宋_GB2312" w:eastAsia="仿宋_GB2312" w:cs="仿宋_GB2312"/>
                <w:sz w:val="20"/>
                <w:szCs w:val="20"/>
                <w:lang w:bidi="ar"/>
              </w:rPr>
              <w:t>5）主要杂质含量：Na≤400ppm、S≤2000ppm、M.I.≤35ppb。</w:t>
            </w:r>
          </w:p>
        </w:tc>
      </w:tr>
      <w:tr>
        <w:tblPrEx>
          <w:tblCellMar>
            <w:top w:w="0" w:type="dxa"/>
            <w:left w:w="108" w:type="dxa"/>
            <w:bottom w:w="0" w:type="dxa"/>
            <w:right w:w="108" w:type="dxa"/>
          </w:tblCellMar>
        </w:tblPrEx>
        <w:trPr>
          <w:trHeight w:val="695"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58</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新材料</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新能源材料</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柔性铜铟镓硒（CIGS）薄膜太阳能电池</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50"/>
              </w:numPr>
              <w:kinsoku/>
              <w:wordWrap/>
              <w:overflowPunct/>
              <w:topLinePunct w:val="0"/>
              <w:autoSpaceDE/>
              <w:autoSpaceDN/>
              <w:bidi w:val="0"/>
              <w:adjustRightInd/>
              <w:snapToGrid/>
              <w:spacing w:line="240" w:lineRule="exact"/>
              <w:ind w:firstLine="0" w:firstLineChars="0"/>
              <w:jc w:val="left"/>
              <w:textAlignment w:val="center"/>
              <w:rPr>
                <w:rStyle w:val="5"/>
                <w:rFonts w:hint="eastAsia" w:ascii="仿宋_GB2312" w:hAnsi="仿宋_GB2312" w:eastAsia="仿宋_GB2312" w:cs="仿宋_GB2312"/>
                <w:sz w:val="20"/>
                <w:szCs w:val="20"/>
                <w:lang w:bidi="ar"/>
              </w:rPr>
            </w:pPr>
            <w:r>
              <w:rPr>
                <w:rStyle w:val="5"/>
                <w:rFonts w:hint="eastAsia" w:ascii="仿宋_GB2312" w:hAnsi="仿宋_GB2312" w:eastAsia="仿宋_GB2312" w:cs="仿宋_GB2312"/>
                <w:sz w:val="20"/>
                <w:szCs w:val="20"/>
                <w:lang w:bidi="ar"/>
              </w:rPr>
              <w:t>光电转化效率≥15%；</w:t>
            </w:r>
          </w:p>
          <w:p>
            <w:pPr>
              <w:keepNext w:val="0"/>
              <w:keepLines w:val="0"/>
              <w:pageBreakBefore w:val="0"/>
              <w:widowControl/>
              <w:numPr>
                <w:ilvl w:val="0"/>
                <w:numId w:val="50"/>
              </w:numPr>
              <w:kinsoku/>
              <w:wordWrap/>
              <w:overflowPunct/>
              <w:topLinePunct w:val="0"/>
              <w:autoSpaceDE/>
              <w:autoSpaceDN/>
              <w:bidi w:val="0"/>
              <w:adjustRightInd/>
              <w:snapToGrid/>
              <w:spacing w:line="240" w:lineRule="exact"/>
              <w:ind w:firstLine="0" w:firstLineChars="0"/>
              <w:jc w:val="left"/>
              <w:textAlignment w:val="center"/>
              <w:rPr>
                <w:rStyle w:val="5"/>
                <w:rFonts w:hint="eastAsia" w:ascii="仿宋_GB2312" w:hAnsi="仿宋_GB2312" w:eastAsia="仿宋_GB2312" w:cs="仿宋_GB2312"/>
                <w:sz w:val="20"/>
                <w:szCs w:val="20"/>
                <w:lang w:bidi="ar"/>
              </w:rPr>
            </w:pPr>
            <w:r>
              <w:rPr>
                <w:rStyle w:val="5"/>
                <w:rFonts w:hint="eastAsia" w:ascii="仿宋_GB2312" w:hAnsi="仿宋_GB2312" w:eastAsia="仿宋_GB2312" w:cs="仿宋_GB2312"/>
                <w:sz w:val="20"/>
                <w:szCs w:val="20"/>
                <w:lang w:bidi="ar"/>
              </w:rPr>
              <w:t>成分: 铜铟镓硒太阳能电池芯片、热熔胶膜(EVA, POE)、高阻隔膜材料(VB、光伏背板)；</w:t>
            </w:r>
          </w:p>
          <w:p>
            <w:pPr>
              <w:keepNext w:val="0"/>
              <w:keepLines w:val="0"/>
              <w:pageBreakBefore w:val="0"/>
              <w:widowControl/>
              <w:numPr>
                <w:ilvl w:val="0"/>
                <w:numId w:val="50"/>
              </w:numPr>
              <w:kinsoku/>
              <w:wordWrap/>
              <w:overflowPunct/>
              <w:topLinePunct w:val="0"/>
              <w:autoSpaceDE/>
              <w:autoSpaceDN/>
              <w:bidi w:val="0"/>
              <w:adjustRightInd/>
              <w:snapToGrid/>
              <w:spacing w:line="240" w:lineRule="exact"/>
              <w:ind w:firstLine="0" w:firstLineChars="0"/>
              <w:jc w:val="left"/>
              <w:textAlignment w:val="center"/>
              <w:rPr>
                <w:rStyle w:val="5"/>
                <w:rFonts w:hint="eastAsia" w:ascii="仿宋_GB2312" w:hAnsi="仿宋_GB2312" w:eastAsia="仿宋_GB2312" w:cs="仿宋_GB2312"/>
                <w:sz w:val="20"/>
                <w:szCs w:val="20"/>
                <w:lang w:bidi="ar"/>
              </w:rPr>
            </w:pPr>
            <w:r>
              <w:rPr>
                <w:rStyle w:val="5"/>
                <w:rFonts w:hint="eastAsia" w:ascii="仿宋_GB2312" w:hAnsi="仿宋_GB2312" w:eastAsia="仿宋_GB2312" w:cs="仿宋_GB2312"/>
                <w:sz w:val="20"/>
                <w:szCs w:val="20"/>
                <w:lang w:bidi="ar"/>
              </w:rPr>
              <w:t>寿命: 25年；</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firstLine="0" w:firstLineChars="0"/>
              <w:jc w:val="left"/>
              <w:textAlignment w:val="center"/>
              <w:rPr>
                <w:rStyle w:val="5"/>
                <w:rFonts w:hint="eastAsia" w:ascii="仿宋_GB2312" w:hAnsi="仿宋_GB2312" w:eastAsia="仿宋_GB2312" w:cs="仿宋_GB2312"/>
                <w:sz w:val="20"/>
                <w:szCs w:val="20"/>
                <w:lang w:bidi="ar"/>
              </w:rPr>
            </w:pPr>
            <w:r>
              <w:rPr>
                <w:rStyle w:val="5"/>
                <w:rFonts w:hint="eastAsia" w:ascii="仿宋_GB2312" w:hAnsi="仿宋_GB2312" w:eastAsia="仿宋_GB2312" w:cs="仿宋_GB2312"/>
                <w:sz w:val="20"/>
                <w:szCs w:val="20"/>
                <w:lang w:bidi="ar"/>
              </w:rPr>
              <w:t>4）力学性能: 重量: ≤3.3kg/m</w:t>
            </w:r>
            <w:r>
              <w:rPr>
                <w:rStyle w:val="7"/>
                <w:rFonts w:hint="eastAsia" w:ascii="仿宋_GB2312" w:hAnsi="仿宋_GB2312" w:eastAsia="仿宋_GB2312" w:cs="仿宋_GB2312"/>
                <w:sz w:val="20"/>
                <w:szCs w:val="20"/>
                <w:lang w:bidi="ar"/>
              </w:rPr>
              <w:t>²</w:t>
            </w:r>
            <w:r>
              <w:rPr>
                <w:rStyle w:val="5"/>
                <w:rFonts w:hint="eastAsia" w:ascii="仿宋_GB2312" w:hAnsi="仿宋_GB2312" w:eastAsia="仿宋_GB2312" w:cs="仿宋_GB2312"/>
                <w:sz w:val="20"/>
                <w:szCs w:val="20"/>
                <w:lang w:bidi="ar"/>
              </w:rPr>
              <w:t xml:space="preserve"> ，静载荷:≥ 1200Pa；                                                      5）尺寸: 2015*492*3.5(带胶)mm/2.7mm（无胶）或5750*492*3.5(带胶)mm/2.7mm（无胶）。</w:t>
            </w:r>
          </w:p>
        </w:tc>
      </w:tr>
      <w:tr>
        <w:tblPrEx>
          <w:tblCellMar>
            <w:top w:w="0" w:type="dxa"/>
            <w:left w:w="108" w:type="dxa"/>
            <w:bottom w:w="0" w:type="dxa"/>
            <w:right w:w="108" w:type="dxa"/>
          </w:tblCellMar>
        </w:tblPrEx>
        <w:trPr>
          <w:trHeight w:val="418"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59</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新材料</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集成电路关键装备和材料</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电子级氢氟酸、BOE（氟化铵）、氨水、双氧水等</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51"/>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蚀刻清洗级氢氟酸（DHF）：单项金属杂质含量＜80PPT，单项阴离子杂质＜3PPb，颗粒（≥0.2um)＜10个/ml；</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firstLine="0" w:firstLineChars="0"/>
              <w:jc w:val="left"/>
              <w:textAlignment w:val="center"/>
              <w:rPr>
                <w:rStyle w:val="5"/>
                <w:rFonts w:hint="eastAsia" w:ascii="仿宋_GB2312" w:hAnsi="仿宋_GB2312" w:eastAsia="仿宋_GB2312" w:cs="仿宋_GB2312"/>
                <w:sz w:val="20"/>
                <w:szCs w:val="20"/>
                <w:lang w:bidi="ar"/>
              </w:rPr>
            </w:pPr>
            <w:r>
              <w:rPr>
                <w:rFonts w:hint="eastAsia" w:ascii="仿宋_GB2312" w:hAnsi="仿宋_GB2312" w:eastAsia="仿宋_GB2312" w:cs="仿宋_GB2312"/>
                <w:color w:val="000000"/>
                <w:kern w:val="0"/>
                <w:sz w:val="20"/>
                <w:szCs w:val="20"/>
                <w:lang w:bidi="ar"/>
              </w:rPr>
              <w:t>2）清洗蚀刻用BOE（氟化铵或含有氟化铵与氟化氢铵的水溶液）：单项金属杂质含量＜80PPT，单项阴离子杂质＜5PPb，颗粒（≥0.2um)＜100个/ml。</w:t>
            </w:r>
          </w:p>
        </w:tc>
      </w:tr>
      <w:tr>
        <w:tblPrEx>
          <w:tblCellMar>
            <w:top w:w="0" w:type="dxa"/>
            <w:left w:w="108" w:type="dxa"/>
            <w:bottom w:w="0" w:type="dxa"/>
            <w:right w:w="108" w:type="dxa"/>
          </w:tblCellMar>
        </w:tblPrEx>
        <w:trPr>
          <w:trHeight w:val="600" w:hRule="atLeast"/>
          <w:jc w:val="center"/>
        </w:trPr>
        <w:tc>
          <w:tcPr>
            <w:tcW w:w="8786"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0" w:firstLineChars="0"/>
              <w:jc w:val="left"/>
              <w:textAlignment w:val="center"/>
              <w:rPr>
                <w:rFonts w:hint="default" w:ascii="仿宋_GB2312" w:hAnsi="仿宋_GB2312" w:eastAsia="仿宋_GB2312" w:cs="仿宋_GB2312"/>
                <w:color w:val="000000"/>
                <w:kern w:val="0"/>
                <w:sz w:val="20"/>
                <w:szCs w:val="20"/>
                <w:lang w:val="en-US" w:eastAsia="zh-CN" w:bidi="ar"/>
              </w:rPr>
            </w:pPr>
            <w:r>
              <w:rPr>
                <w:rFonts w:hint="eastAsia" w:ascii="宋体" w:hAnsi="宋体" w:eastAsia="宋体" w:cs="宋体"/>
                <w:b/>
                <w:color w:val="000000"/>
                <w:kern w:val="0"/>
                <w:sz w:val="24"/>
                <w:lang w:val="en-US" w:eastAsia="zh-CN" w:bidi="ar"/>
              </w:rPr>
              <w:t>二、2020年评定（48项）</w:t>
            </w:r>
          </w:p>
        </w:tc>
      </w:tr>
      <w:tr>
        <w:tblPrEx>
          <w:tblCellMar>
            <w:top w:w="0" w:type="dxa"/>
            <w:left w:w="108" w:type="dxa"/>
            <w:bottom w:w="0" w:type="dxa"/>
            <w:right w:w="108" w:type="dxa"/>
          </w:tblCellMar>
        </w:tblPrEx>
        <w:trPr>
          <w:trHeight w:val="695"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color w:val="000000"/>
                <w:kern w:val="0"/>
                <w:sz w:val="20"/>
                <w:szCs w:val="20"/>
                <w:u w:val="none"/>
                <w:lang w:val="en-US" w:eastAsia="zh-CN" w:bidi="ar"/>
              </w:rPr>
              <w:t>60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智能装备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高档数控机床</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5轴联动超硬刀具磨床</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1) 被加工刀具直径范围Φ3～20mm；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2) X轴直线电机驱动，行程≥400mm，控制分辨率≤5nm，CNC最小指令100nm；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3) X轴直线度(垂直方向)≤4um/100mm，≤5um/全行程；</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4) X轴重复定位精度≤±1um；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5) X轴定位精度≤±2um/50mm，定位精度≤±3um/全行程；</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6) Y轴直线电机驱动，行程≥350mm，控制分辨率≤5nm，CNC最小指令100nm；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7) Y轴直线度(垂直方向)≤4um/100mm，≤5um/全行程；</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8) Y轴重复定位精度≤±1um；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9) Y轴定位精度≤±2um/50mm，定位精度≤±3um/全行程；</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10) Z轴直线电机驱动，行程≥150mm，控制分辨率≤5nm，CNC最小指令100nm；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11) Z轴直线度(垂直方向) ≤4um/100mm，≤5um/全行程；</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12) Z轴重复定位精度≤±1um/100mm；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13) Z轴定位精度≤±2um/50mm，定位精度≤±3um/全行程；</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14) 倾斜轴直驱DD电机或者无反向间隙驱动，行程-90°～+90°，最高转速100min-1；</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15) 回转轴直驱DD电机驱动，行程360°连续，最高转速200min-1；</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16) 最小设定单位0.0001°；</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 xml:space="preserve">17) 内装式砂轮主轴功率，刀柄接口HSK/BT，最大转速≥4000min-1。  </w:t>
            </w:r>
          </w:p>
        </w:tc>
      </w:tr>
      <w:tr>
        <w:tblPrEx>
          <w:tblCellMar>
            <w:top w:w="0" w:type="dxa"/>
            <w:left w:w="108" w:type="dxa"/>
            <w:bottom w:w="0" w:type="dxa"/>
            <w:right w:w="108" w:type="dxa"/>
          </w:tblCellMar>
        </w:tblPrEx>
        <w:trPr>
          <w:trHeight w:val="695"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color w:val="000000"/>
                <w:kern w:val="0"/>
                <w:sz w:val="20"/>
                <w:szCs w:val="20"/>
                <w:u w:val="none"/>
                <w:lang w:val="en-US" w:eastAsia="zh-CN" w:bidi="ar"/>
              </w:rPr>
              <w:t>61</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智能装备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高档数控机床</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半导体及数控纳米定位装置</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1）X轴空气静压导轨，直线电机驱动，行程≥300mm，最小控制分辨率≤32pm，最小指令≤1nm；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2）X轴真直度（水平方向、垂直方向）≤0.2um；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3）X轴控制精度≤5nm；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4）X轴重复定位精度≤0.2um；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5）X轴定位精度≤0.4um/全行程；</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6）Y轴空气静压导轨，直线电机驱动，行程≥200mm，最小控制分辨率≤32pm，最小指令≤1nm；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7）Y轴真直度（水平方向、垂直方向）≤0.2um；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8）Y轴控制精度≤5nm；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9）Y轴重复定位精度≤0.2um；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10）Y轴定位精度≤0.4um/全行程；</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11）X-Y轴构造形式可平面X-Y结构、交叉X-Y结构、龙门X-Y结构。</w:t>
            </w:r>
          </w:p>
        </w:tc>
      </w:tr>
      <w:tr>
        <w:tblPrEx>
          <w:tblCellMar>
            <w:top w:w="0" w:type="dxa"/>
            <w:left w:w="108" w:type="dxa"/>
            <w:bottom w:w="0" w:type="dxa"/>
            <w:right w:w="108" w:type="dxa"/>
          </w:tblCellMar>
        </w:tblPrEx>
        <w:trPr>
          <w:trHeight w:val="695"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color w:val="000000"/>
                <w:kern w:val="0"/>
                <w:sz w:val="20"/>
                <w:szCs w:val="20"/>
                <w:u w:val="none"/>
                <w:lang w:val="en-US" w:eastAsia="zh-CN" w:bidi="ar"/>
              </w:rPr>
              <w:t>62</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智能装备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高档数控机床</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超快激光精密制造机床</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1）激光波长：1064nm；532nm；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2）最大加工范围：500mm×600mm；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3）平台最大运动速度：≥1000mm/s；</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4）平台最大加速度：≥1g；</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5）平台运动精度：±1μm；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6）非接触式激光自适应定位精度：±10μm；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7）最小切割半径：0.1mm；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8）光栅尺分辨率：0.1μm；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9）加工精度：</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（1）浮法玻璃，切割速度≥250mm/s@3mm，崩边＜10um，端面粗糙度优于1.6；</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（2）电子玻璃，切割速度≥1000mm/s@1mm，崩边＜10um，端面粗糙度优于1.6；</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（3）蓝宝石，切割速度≥400mm/s@1mm崩边＜10um，端面粗糙度优于3.2。</w:t>
            </w:r>
          </w:p>
        </w:tc>
      </w:tr>
      <w:tr>
        <w:tblPrEx>
          <w:tblCellMar>
            <w:top w:w="0" w:type="dxa"/>
            <w:left w:w="108" w:type="dxa"/>
            <w:bottom w:w="0" w:type="dxa"/>
            <w:right w:w="108" w:type="dxa"/>
          </w:tblCellMar>
        </w:tblPrEx>
        <w:trPr>
          <w:trHeight w:val="695"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color w:val="000000"/>
                <w:kern w:val="0"/>
                <w:sz w:val="20"/>
                <w:szCs w:val="20"/>
                <w:u w:val="none"/>
                <w:lang w:val="en-US" w:eastAsia="zh-CN" w:bidi="ar"/>
              </w:rPr>
              <w:t>63</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智能装备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高档数控机床</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车铣复合数控机床</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1）最大工件回转直径520mm；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2）最大零件加工长度580mm；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3）主轴最大扭矩270N.m；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4）主轴最高转速6000rpm；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5）主轴端跳≤0.001mm, 径跳≤0.001mm；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6）定位精度0.008mm，重复定位精度0.004mm。</w:t>
            </w:r>
          </w:p>
        </w:tc>
      </w:tr>
      <w:tr>
        <w:tblPrEx>
          <w:tblCellMar>
            <w:top w:w="0" w:type="dxa"/>
            <w:left w:w="108" w:type="dxa"/>
            <w:bottom w:w="0" w:type="dxa"/>
            <w:right w:w="108" w:type="dxa"/>
          </w:tblCellMar>
        </w:tblPrEx>
        <w:trPr>
          <w:trHeight w:val="695"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color w:val="000000"/>
                <w:kern w:val="0"/>
                <w:sz w:val="20"/>
                <w:szCs w:val="20"/>
                <w:u w:val="none"/>
                <w:lang w:val="en-US" w:eastAsia="zh-CN" w:bidi="ar"/>
              </w:rPr>
              <w:t>64</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智能装备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高档数控机床</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第三代半导体12英寸晶圆衬底超精密卧式减薄磨床</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1）最大磨削工件口径≥Φ300mm；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2）静压砂轮主轴最大转速≥1500min-1；</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3）静压工件主轴最大转速≥200min-1；</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4）工件进给静压驱动，行程≥100mm，直线度（垂直方向）≤0.5um/全程，最小指令1/10nm，定位精度≤0.5um。</w:t>
            </w:r>
          </w:p>
        </w:tc>
      </w:tr>
      <w:tr>
        <w:tblPrEx>
          <w:tblCellMar>
            <w:top w:w="0" w:type="dxa"/>
            <w:left w:w="108" w:type="dxa"/>
            <w:bottom w:w="0" w:type="dxa"/>
            <w:right w:w="108" w:type="dxa"/>
          </w:tblCellMar>
        </w:tblPrEx>
        <w:trPr>
          <w:trHeight w:val="695"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color w:val="000000"/>
                <w:kern w:val="0"/>
                <w:sz w:val="20"/>
                <w:szCs w:val="20"/>
                <w:u w:val="none"/>
                <w:lang w:val="en-US" w:eastAsia="zh-CN" w:bidi="ar"/>
              </w:rPr>
              <w:t>65</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智能装备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高档数控机床</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飞机部件智能柔性精加工系统</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1）行程范围：.</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X轴（航向）：20000mm；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Y轴（翼展方向）: 6500mm；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Z轴（上下）：1800mm；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主轴头A轴摆角：±105°；</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主轴头C轴转角：±360°；</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2）主轴A/C轴：</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最高转速：15000 r/min；</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最大输出扭矩（S1/S6）：90/111 Nm；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3）快移速度：X/Y/Z快移速度：10/10/10 m/min；</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4）机床定位精度：X轴0.015/7000 mm/mm；Y轴0.01/1000 mm/mm；Z轴0.01/1000 mm/mm；A轴±10＂；C轴±5＂；</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5）重复定位精度：X轴0.012/7000 mm/mm；Y轴0.015/1000 mm/mm；Z轴0.015/1000 mm/mm；A轴±5＂；C轴±3＂；</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定位器参数：</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（1）额定载重≥1500kg；</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（2） X轴行程300mm，Y轴行程200mm，Z轴行程200mm；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（3）XYZ轴定位精度0.02mm/全行程；</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（4）XYZ轴重复定位精度0.01mm/全行程；</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（5）移动速度：XYZ轴满载移动速度≥120mm/min，XYZ轴空载移动速度≥600mm/min。</w:t>
            </w:r>
          </w:p>
        </w:tc>
      </w:tr>
      <w:tr>
        <w:tblPrEx>
          <w:tblCellMar>
            <w:top w:w="0" w:type="dxa"/>
            <w:left w:w="108" w:type="dxa"/>
            <w:bottom w:w="0" w:type="dxa"/>
            <w:right w:w="108" w:type="dxa"/>
          </w:tblCellMar>
        </w:tblPrEx>
        <w:trPr>
          <w:trHeight w:val="695"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color w:val="000000"/>
                <w:kern w:val="0"/>
                <w:sz w:val="20"/>
                <w:szCs w:val="20"/>
                <w:u w:val="none"/>
                <w:lang w:val="en-US" w:eastAsia="zh-CN" w:bidi="ar"/>
              </w:rPr>
              <w:t>66</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智能装备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高档数控机床</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复杂型面构件三维五轴激光切割数控机床</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1）加工幅面3000mm × 2000mm × 800mm；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 xml:space="preserve">2）C轴旋转角度 ±225°； </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3）B轴旋转角度 ±182°；</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 xml:space="preserve">4）X,Y轴定位精度0.05mm/m, X,Y轴重复定位精度0.02mm, 旋转轴定位精度10arc/sec (1/360度)； </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5）X,Y轴最大定位速度30m/min, X/Y轴最大加速度0.8g；</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6）可自动变焦、具有RTCP 模式的电容调高系统；</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7）具有速度安全监控的控制系统、可实现多点多角度标定。</w:t>
            </w:r>
          </w:p>
        </w:tc>
      </w:tr>
      <w:tr>
        <w:tblPrEx>
          <w:tblCellMar>
            <w:top w:w="0" w:type="dxa"/>
            <w:left w:w="108" w:type="dxa"/>
            <w:bottom w:w="0" w:type="dxa"/>
            <w:right w:w="108" w:type="dxa"/>
          </w:tblCellMar>
        </w:tblPrEx>
        <w:trPr>
          <w:trHeight w:val="695"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color w:val="000000"/>
                <w:kern w:val="0"/>
                <w:sz w:val="20"/>
                <w:szCs w:val="20"/>
                <w:u w:val="none"/>
                <w:lang w:val="en-US" w:eastAsia="zh-CN" w:bidi="ar"/>
              </w:rPr>
              <w:t>67</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智能装备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高档数控机床</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高精度数控平面磨床</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1）工件尺寸≥1500*400</w:t>
            </w:r>
            <w:r>
              <w:rPr>
                <w:rFonts w:hint="eastAsia" w:ascii="仿宋_GB2312" w:hAnsi="仿宋_GB2312" w:eastAsia="仿宋_GB2312" w:cs="仿宋_GB2312"/>
                <w:color w:val="000000"/>
                <w:kern w:val="0"/>
                <w:sz w:val="20"/>
                <w:szCs w:val="20"/>
                <w:lang w:eastAsia="zh-CN" w:bidi="ar"/>
              </w:rPr>
              <w:t>；</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2）油静压左右直线电机驱动，行程≥1500mm，速度≥15m/min，最小指令100nm；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3）前后直线电机驱动，行程≥400mm，速度≥0.6m/min，最小指令100nm；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4）上下行程≥300mm，速度≥0.6m/min，最小指令100nm；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5）油静压砂轮主轴最大转速2000min-1；</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6）左右轴的直直度(水平方向、垂直方向)≤2um/1000mm；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7）前后轴的直直度(水平方向、垂直方向)≤1.5um/400mm；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8）上下轴的直直度(水平方向、垂直方向)≤1.5um/100mm；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9）上下轴的重复定位精度≤1um/100mm。</w:t>
            </w:r>
          </w:p>
        </w:tc>
      </w:tr>
      <w:tr>
        <w:tblPrEx>
          <w:tblCellMar>
            <w:top w:w="0" w:type="dxa"/>
            <w:left w:w="108" w:type="dxa"/>
            <w:bottom w:w="0" w:type="dxa"/>
            <w:right w:w="108" w:type="dxa"/>
          </w:tblCellMar>
        </w:tblPrEx>
        <w:trPr>
          <w:trHeight w:val="695"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color w:val="000000"/>
                <w:kern w:val="0"/>
                <w:sz w:val="20"/>
                <w:szCs w:val="20"/>
                <w:u w:val="none"/>
                <w:lang w:val="en-US" w:eastAsia="zh-CN" w:bidi="ar"/>
              </w:rPr>
              <w:t>68</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智能装备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高档数控机床</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超精密油静压主轴</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1）径向刚性≥800N/um，轴向刚性≥800N/um；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2）油静压主轴回转轴向精度≤100nm；油静压主轴回转径向精度≤100nm；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3）最高转速≥100min-1；</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4）主轴驱动具备皮带传动以及直驱Direct-Drive电机伺服驱动等多种规格；</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5）采用Direct-Drive电机伺服驱动时具备角度定位功能。</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1）超精密油静压主轴口径≥Φ300mm，径向刚性≥800N/um，轴向刚性≥800N/um；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2）油静压主轴回转轴向精度≤100nm；油静压主轴回转径向精度≤100nm；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3）最高转速≥100min-1；</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4）超精密油静压主轴驱动由DD直驱电机或者永磁同步主轴电机驱动，采用DD电机伺服驱动时具备角度定位功能。</w:t>
            </w:r>
          </w:p>
        </w:tc>
      </w:tr>
      <w:tr>
        <w:tblPrEx>
          <w:tblCellMar>
            <w:top w:w="0" w:type="dxa"/>
            <w:left w:w="108" w:type="dxa"/>
            <w:bottom w:w="0" w:type="dxa"/>
            <w:right w:w="108" w:type="dxa"/>
          </w:tblCellMar>
        </w:tblPrEx>
        <w:trPr>
          <w:trHeight w:val="695"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color w:val="000000"/>
                <w:kern w:val="0"/>
                <w:sz w:val="20"/>
                <w:szCs w:val="20"/>
                <w:u w:val="none"/>
                <w:lang w:val="en-US" w:eastAsia="zh-CN" w:bidi="ar"/>
              </w:rPr>
              <w:t>69</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智能装备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高档数控机床</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精密数控加工中心</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1) 主轴最高转速：≥20000rpm；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2) 工作台尺寸：≥600mm×600mm；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3) Y轴移动行程：≥650mm；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4) Z轴移动行程：≥450mm；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5) Y轴重复定位精度：≤0.0005mm；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6) Z轴重复定位精度：≤0.0005mm；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7) 加工尺寸精度：≤±0.001mm。</w:t>
            </w:r>
          </w:p>
        </w:tc>
      </w:tr>
      <w:tr>
        <w:tblPrEx>
          <w:tblCellMar>
            <w:top w:w="0" w:type="dxa"/>
            <w:left w:w="108" w:type="dxa"/>
            <w:bottom w:w="0" w:type="dxa"/>
            <w:right w:w="108" w:type="dxa"/>
          </w:tblCellMar>
        </w:tblPrEx>
        <w:trPr>
          <w:trHeight w:val="695"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color w:val="000000"/>
                <w:kern w:val="0"/>
                <w:sz w:val="20"/>
                <w:szCs w:val="20"/>
                <w:u w:val="none"/>
                <w:lang w:val="en-US" w:eastAsia="zh-CN" w:bidi="ar"/>
              </w:rPr>
              <w:t>70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智能装备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高档数控机床</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精密数控立式磨床</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1）磨削孔径范围Φ50-Φ800，最大磨削外径Φ850，磨削内孔(ID)长度≥400mm，磨削外孔(OD)长度≥400mm (砂轮斜角磨削时≥150mm)；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2）砂轮主轴BT40、BBT40或HSK-A63，砂轮直径Φ45-Φ255；</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3）砂轮主轴角度可旋转调整；</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4）静压工件主轴≥Φ750，最大转速≥200；</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5）X轴行程≥1000mm，最小指令≤Φ0.0001mm；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6）X轴直线度≤2um/1000mm；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7）Z轴行程≥600mm，最小指令≤Φ0.0001mm；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8）Z轴直线度≤2um/500mm。</w:t>
            </w:r>
          </w:p>
        </w:tc>
      </w:tr>
      <w:tr>
        <w:tblPrEx>
          <w:tblCellMar>
            <w:top w:w="0" w:type="dxa"/>
            <w:left w:w="108" w:type="dxa"/>
            <w:bottom w:w="0" w:type="dxa"/>
            <w:right w:w="108" w:type="dxa"/>
          </w:tblCellMar>
        </w:tblPrEx>
        <w:trPr>
          <w:trHeight w:val="1760"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color w:val="000000"/>
                <w:kern w:val="0"/>
                <w:sz w:val="20"/>
                <w:szCs w:val="20"/>
                <w:u w:val="none"/>
                <w:lang w:val="en-US" w:eastAsia="zh-CN" w:bidi="ar"/>
              </w:rPr>
              <w:t>71</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智能装备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高档数控机床</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精密数控内圆磨床</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1）磨削内孔径直径范围Φ3～Φ150；</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2）被磨削工件最大长度≥800mm；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3）工件主轴最大转速300min-1，伺服电机驱动，对应工件卡盘≥6inch（英寸）；</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4）B轴旋转角度可调范围-1°～35°，最小可调角度设定≤0.001°；</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5）内装式砂轮主轴M16接口锁紧或HSK-E32双面拘束，最高转速≥40000min-1；</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6）X轴行程≥300mm，控制分辨率≤10nm，最小指令≤Φ0.0001mm；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7）X轴直线度(水平方向)≤1.5um/100mm，≤2um/全程；</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8）X轴直线度(垂直方向)≤1.5um/100mm，≤2um/全程；</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9）Z轴行程≥300mm，控制分辨率≤10nm，最小指令≤Φ0.0001mm；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10）Z轴直线度(水平方向)≤1.5um/100mm，≤2um/全程；</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11）Z轴直线度(垂直方向)≤1.5um/100mm，≤2um/全程。</w:t>
            </w:r>
          </w:p>
        </w:tc>
      </w:tr>
      <w:tr>
        <w:tblPrEx>
          <w:tblCellMar>
            <w:top w:w="0" w:type="dxa"/>
            <w:left w:w="108" w:type="dxa"/>
            <w:bottom w:w="0" w:type="dxa"/>
            <w:right w:w="108" w:type="dxa"/>
          </w:tblCellMar>
        </w:tblPrEx>
        <w:trPr>
          <w:trHeight w:val="927"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color w:val="000000"/>
                <w:kern w:val="0"/>
                <w:sz w:val="20"/>
                <w:szCs w:val="20"/>
                <w:u w:val="none"/>
                <w:lang w:val="en-US" w:eastAsia="zh-CN" w:bidi="ar"/>
              </w:rPr>
              <w:t>72</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智能装备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高档数控机床</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大吨位数控内螺旋拉床</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额定拉力≥250kN；最大工作行程≥2000mm；最大拉刀长度≥2150mm；工件拉削后的表面粗糙度Ra≤3.2；齿形总误差Fα≤0.01；端面垂直度≤0.015，径向跳动≤0.02。</w:t>
            </w:r>
          </w:p>
        </w:tc>
      </w:tr>
      <w:tr>
        <w:tblPrEx>
          <w:tblCellMar>
            <w:top w:w="0" w:type="dxa"/>
            <w:left w:w="108" w:type="dxa"/>
            <w:bottom w:w="0" w:type="dxa"/>
            <w:right w:w="108" w:type="dxa"/>
          </w:tblCellMar>
        </w:tblPrEx>
        <w:trPr>
          <w:trHeight w:val="695"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color w:val="000000"/>
                <w:kern w:val="0"/>
                <w:sz w:val="20"/>
                <w:szCs w:val="20"/>
                <w:u w:val="none"/>
                <w:lang w:val="en-US" w:eastAsia="zh-CN" w:bidi="ar"/>
              </w:rPr>
              <w:t>73</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智能装备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高档数控机床</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大尺寸柔性显示磁控溅射镀膜设备</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溅镀宽度≤1600mm，卷绕速度0.5~10m/min，卷绕收边精度≤±2mm，张力稳定性≤±1%，薄膜均匀性≤±5%。</w:t>
            </w:r>
          </w:p>
        </w:tc>
      </w:tr>
      <w:tr>
        <w:tblPrEx>
          <w:tblCellMar>
            <w:top w:w="0" w:type="dxa"/>
            <w:left w:w="108" w:type="dxa"/>
            <w:bottom w:w="0" w:type="dxa"/>
            <w:right w:w="108" w:type="dxa"/>
          </w:tblCellMar>
        </w:tblPrEx>
        <w:trPr>
          <w:trHeight w:val="1313"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color w:val="000000"/>
                <w:kern w:val="0"/>
                <w:sz w:val="20"/>
                <w:szCs w:val="20"/>
                <w:u w:val="none"/>
                <w:lang w:val="en-US" w:eastAsia="zh-CN" w:bidi="ar"/>
              </w:rPr>
              <w:t>74</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智能装备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高档数控机床</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高功率激光加工装备</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光纤激光焊接装备指标：输出功率：≥5kW，功率不稳定性＜±1%，近衍射极限输出；波长：1070±10nm，随机偏振；使用寿命＞1万小时；直接半导体激光器主要技术指标：输出功率：≥8kW，功率不稳定性＜±1%；波长：915nm、940nm、976nm，随机偏振；使用寿命＞2万小时。</w:t>
            </w:r>
          </w:p>
        </w:tc>
      </w:tr>
      <w:tr>
        <w:tblPrEx>
          <w:tblCellMar>
            <w:top w:w="0" w:type="dxa"/>
            <w:left w:w="108" w:type="dxa"/>
            <w:bottom w:w="0" w:type="dxa"/>
            <w:right w:w="108" w:type="dxa"/>
          </w:tblCellMar>
        </w:tblPrEx>
        <w:trPr>
          <w:trHeight w:val="695"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color w:val="000000"/>
                <w:kern w:val="0"/>
                <w:sz w:val="20"/>
                <w:szCs w:val="20"/>
                <w:u w:val="none"/>
                <w:lang w:val="en-US" w:eastAsia="zh-CN" w:bidi="ar"/>
              </w:rPr>
              <w:t>75</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智能装备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高档数控机床</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金属3D打印设备</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大尺寸金属3D打印机：成形尺寸范围≥500mm×500mm×500mm；成形几何精度≤±200μm；表面粗糙度≤Ra16。</w:t>
            </w:r>
          </w:p>
        </w:tc>
      </w:tr>
      <w:tr>
        <w:tblPrEx>
          <w:tblCellMar>
            <w:top w:w="0" w:type="dxa"/>
            <w:left w:w="108" w:type="dxa"/>
            <w:bottom w:w="0" w:type="dxa"/>
            <w:right w:w="108" w:type="dxa"/>
          </w:tblCellMar>
        </w:tblPrEx>
        <w:trPr>
          <w:trHeight w:val="1176"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color w:val="000000"/>
                <w:kern w:val="0"/>
                <w:sz w:val="20"/>
                <w:szCs w:val="20"/>
                <w:u w:val="none"/>
                <w:lang w:val="en-US" w:eastAsia="zh-CN" w:bidi="ar"/>
              </w:rPr>
              <w:t>76</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智能装备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机器人</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工业机器人（含RV减速器、伺服电机、控制系统）</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轴数≥6；重复定位精度：±0.2mm。</w:t>
            </w:r>
          </w:p>
        </w:tc>
      </w:tr>
      <w:tr>
        <w:tblPrEx>
          <w:tblCellMar>
            <w:top w:w="0" w:type="dxa"/>
            <w:left w:w="108" w:type="dxa"/>
            <w:bottom w:w="0" w:type="dxa"/>
            <w:right w:w="108" w:type="dxa"/>
          </w:tblCellMar>
        </w:tblPrEx>
        <w:trPr>
          <w:trHeight w:val="1903"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color w:val="000000"/>
                <w:kern w:val="0"/>
                <w:sz w:val="20"/>
                <w:szCs w:val="20"/>
                <w:u w:val="none"/>
                <w:lang w:val="en-US" w:eastAsia="zh-CN" w:bidi="ar"/>
              </w:rPr>
              <w:t>77</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智能装备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机器人</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智能喷涂机器人</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1）手腕结构：L型手腕；</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2）自由度：6；</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3）有效载荷：10kg；</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4）臂展：2035mm；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5）重复定位精度：±0.5mm；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6）防护等级：IP65；</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7）防爆标志：Expx IIB T4Gb。</w:t>
            </w:r>
          </w:p>
        </w:tc>
      </w:tr>
      <w:tr>
        <w:tblPrEx>
          <w:tblCellMar>
            <w:top w:w="0" w:type="dxa"/>
            <w:left w:w="108" w:type="dxa"/>
            <w:bottom w:w="0" w:type="dxa"/>
            <w:right w:w="108" w:type="dxa"/>
          </w:tblCellMar>
        </w:tblPrEx>
        <w:trPr>
          <w:trHeight w:val="877"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color w:val="000000"/>
                <w:kern w:val="0"/>
                <w:sz w:val="20"/>
                <w:szCs w:val="20"/>
                <w:u w:val="none"/>
                <w:lang w:val="en-US" w:eastAsia="zh-CN" w:bidi="ar"/>
              </w:rPr>
              <w:t>78</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智能装备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机器人</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林果采摘机器人</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1）采摘机器人覆盖范围：1500mm以内；</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2）采摘工作效率：&lt;3s/pcs；</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3）采摘准确率：90%。</w:t>
            </w:r>
          </w:p>
        </w:tc>
      </w:tr>
      <w:tr>
        <w:tblPrEx>
          <w:tblCellMar>
            <w:top w:w="0" w:type="dxa"/>
            <w:left w:w="108" w:type="dxa"/>
            <w:bottom w:w="0" w:type="dxa"/>
            <w:right w:w="108" w:type="dxa"/>
          </w:tblCellMar>
        </w:tblPrEx>
        <w:trPr>
          <w:trHeight w:val="1356"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color w:val="000000"/>
                <w:kern w:val="0"/>
                <w:sz w:val="20"/>
                <w:szCs w:val="20"/>
                <w:u w:val="none"/>
                <w:lang w:val="en-US" w:eastAsia="zh-CN" w:bidi="ar"/>
              </w:rPr>
              <w:t>79</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智能装备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机器人</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潜入式夹持泊车机器人</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1）实现两台机器人同步泊车的功能；</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2）泊车轴距长度范围1800～3300mm；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3）额定负载3000kg；</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4）机器人整体高度100mm；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5）3D SLAM与视觉混合导航，实现停止位置精度±5mm。</w:t>
            </w:r>
          </w:p>
        </w:tc>
      </w:tr>
      <w:tr>
        <w:tblPrEx>
          <w:tblCellMar>
            <w:top w:w="0" w:type="dxa"/>
            <w:left w:w="108" w:type="dxa"/>
            <w:bottom w:w="0" w:type="dxa"/>
            <w:right w:w="108" w:type="dxa"/>
          </w:tblCellMar>
        </w:tblPrEx>
        <w:trPr>
          <w:trHeight w:val="695"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color w:val="000000"/>
                <w:kern w:val="0"/>
                <w:sz w:val="20"/>
                <w:szCs w:val="20"/>
                <w:u w:val="none"/>
                <w:lang w:val="en-US" w:eastAsia="zh-CN" w:bidi="ar"/>
              </w:rPr>
              <w:t>80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智能装备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机器人</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坞底智能机器人</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1） 自主研发，智能遥控，四驱独立全回转，适应特定复杂工况；</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2） 智能防碰撞报警，自动避障，可自动停机工作，避免危险发生，降低设备损坏；</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3） 智能识别船底表面状况，记录工作位置，自动为后续工作提供点位；</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4） 降低工人作业环境和劳动强度，施工强度降低50%。</w:t>
            </w:r>
          </w:p>
        </w:tc>
      </w:tr>
      <w:tr>
        <w:tblPrEx>
          <w:tblCellMar>
            <w:top w:w="0" w:type="dxa"/>
            <w:left w:w="108" w:type="dxa"/>
            <w:bottom w:w="0" w:type="dxa"/>
            <w:right w:w="108" w:type="dxa"/>
          </w:tblCellMar>
        </w:tblPrEx>
        <w:trPr>
          <w:trHeight w:val="2283"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color w:val="000000"/>
                <w:kern w:val="0"/>
                <w:sz w:val="20"/>
                <w:szCs w:val="20"/>
                <w:u w:val="none"/>
                <w:lang w:val="en-US" w:eastAsia="zh-CN" w:bidi="ar"/>
              </w:rPr>
              <w:t>81</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智能装备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智能物流装备</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大行程智能安全公交扶梯</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1）最大垂直升降高度≥40米，梯级载荷≥120KG；</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2）拥有≥7000人/H的乘客输送能力；</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乘客安全管理指标：</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1）异常行为（逆行、摔倒）识别时间≤3秒；</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2）大物体、婴儿车识别时间≤3秒；</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3）逆行、摔倒、大物体和婴儿车识别准确率≥90%；</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4）人流量统计每帧图像处理时间≤600MS，准确率≥90%；</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5）输出图像分别率不低于720P，帧率≥25fps，码率≥3000bits/S。</w:t>
            </w:r>
          </w:p>
        </w:tc>
      </w:tr>
      <w:tr>
        <w:tblPrEx>
          <w:tblCellMar>
            <w:top w:w="0" w:type="dxa"/>
            <w:left w:w="108" w:type="dxa"/>
            <w:bottom w:w="0" w:type="dxa"/>
            <w:right w:w="108" w:type="dxa"/>
          </w:tblCellMar>
        </w:tblPrEx>
        <w:trPr>
          <w:trHeight w:val="1954"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color w:val="000000"/>
                <w:kern w:val="0"/>
                <w:sz w:val="20"/>
                <w:szCs w:val="20"/>
                <w:u w:val="none"/>
                <w:lang w:val="en-US" w:eastAsia="zh-CN" w:bidi="ar"/>
              </w:rPr>
              <w:t>82</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智能装备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智能物流装备</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高速多层穿梭车系统</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1）穿梭车载重：≤50kg；</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2）穿梭车速度：0~4m/s；</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3）穿梭车加速度：0~1.6m/s2；</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4）料箱提升机速度：0~4m/s；</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5）料箱提升机加速度：0~4m/s2；</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6）穿梭车提升机速度：0~2m/s；</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7）穿梭车提升加速度：0~2m/s2。</w:t>
            </w:r>
          </w:p>
        </w:tc>
      </w:tr>
      <w:tr>
        <w:tblPrEx>
          <w:tblCellMar>
            <w:top w:w="0" w:type="dxa"/>
            <w:left w:w="108" w:type="dxa"/>
            <w:bottom w:w="0" w:type="dxa"/>
            <w:right w:w="108" w:type="dxa"/>
          </w:tblCellMar>
        </w:tblPrEx>
        <w:trPr>
          <w:trHeight w:val="1456"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color w:val="000000"/>
                <w:kern w:val="0"/>
                <w:sz w:val="20"/>
                <w:szCs w:val="20"/>
                <w:u w:val="none"/>
                <w:lang w:val="en-US" w:eastAsia="zh-CN" w:bidi="ar"/>
              </w:rPr>
              <w:t>83</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智能装备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智能物流装备</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全系列大功率自动导向电动牵引车</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1）最大牵引重量：32吨；</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2）最大功率:30kw；</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3）锂电池最大容量及电压：1200Ah/80V；</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4）最高车速：25km/h；</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5）采用激光环境导航技术，导航精度：±10mm；</w:t>
            </w:r>
          </w:p>
        </w:tc>
      </w:tr>
      <w:tr>
        <w:tblPrEx>
          <w:tblCellMar>
            <w:top w:w="0" w:type="dxa"/>
            <w:left w:w="108" w:type="dxa"/>
            <w:bottom w:w="0" w:type="dxa"/>
            <w:right w:w="108" w:type="dxa"/>
          </w:tblCellMar>
        </w:tblPrEx>
        <w:trPr>
          <w:trHeight w:val="3533"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color w:val="000000"/>
                <w:kern w:val="0"/>
                <w:sz w:val="20"/>
                <w:szCs w:val="20"/>
                <w:u w:val="none"/>
                <w:lang w:val="en-US" w:eastAsia="zh-CN" w:bidi="ar"/>
              </w:rPr>
              <w:t>84</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智能装备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智能物流装备</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全向叉车AGV</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1）导航方式：激光导航+惯性导航复合导航1、导航方式：激光导航+惯性导航复合导航；</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2）额定负载：不小于1000kg；</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3）提升高度：1800mm；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4）额定运行速度：0~1500mm/s；</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5）定位精度：±10mm；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6）角度精度：±1°；</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7）重复定位精度：±5mm；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8）驱动方式：差动全向驱动，支持前进/后退/侧移/弧线/全向（任意方向）运动等；</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9）最小通道宽度：1700mm；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10）安全：360°安全传感器、声光报警，整车安全设计符合CE标准</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11）具备托盘识别、自主调整等功能。</w:t>
            </w:r>
          </w:p>
        </w:tc>
      </w:tr>
      <w:tr>
        <w:tblPrEx>
          <w:tblCellMar>
            <w:top w:w="0" w:type="dxa"/>
            <w:left w:w="108" w:type="dxa"/>
            <w:bottom w:w="0" w:type="dxa"/>
            <w:right w:w="108" w:type="dxa"/>
          </w:tblCellMar>
        </w:tblPrEx>
        <w:trPr>
          <w:trHeight w:val="1250"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color w:val="000000"/>
                <w:kern w:val="0"/>
                <w:sz w:val="20"/>
                <w:szCs w:val="20"/>
                <w:u w:val="none"/>
                <w:lang w:val="en-US" w:eastAsia="zh-CN" w:bidi="ar"/>
              </w:rPr>
              <w:t>85</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智能装备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智能物流装备</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无人驾驶堆垛车</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1）导航定位精度±10mm；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2）停车定位精度±10mm；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3）最小转弯半径：≤1120mm；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4）货叉最大举升高度2500mm。</w:t>
            </w:r>
          </w:p>
        </w:tc>
      </w:tr>
      <w:tr>
        <w:tblPrEx>
          <w:tblCellMar>
            <w:top w:w="0" w:type="dxa"/>
            <w:left w:w="108" w:type="dxa"/>
            <w:bottom w:w="0" w:type="dxa"/>
            <w:right w:w="108" w:type="dxa"/>
          </w:tblCellMar>
        </w:tblPrEx>
        <w:trPr>
          <w:trHeight w:val="695"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color w:val="000000"/>
                <w:kern w:val="0"/>
                <w:sz w:val="20"/>
                <w:szCs w:val="20"/>
                <w:u w:val="none"/>
                <w:lang w:val="en-US" w:eastAsia="zh-CN" w:bidi="ar"/>
              </w:rPr>
              <w:t>86</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智能装备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智能物流装备</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组合式集装箱搬运机器人</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一套集装箱搬运设备（包含 2 台集装箱搬运机器人，将集装箱的头尾两端分别锁定并提升行走），</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其主要技术参数如下：</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1） 额定起重量：≥8000kg；</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2）起升高度：≥100mm；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3）行驶速度：≥0.9km/h；</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4）2 台集装箱搬运机器人联动，组合式全方位万向的四轮电驱动四轮电转向的运动方式。</w:t>
            </w:r>
          </w:p>
        </w:tc>
      </w:tr>
      <w:tr>
        <w:tblPrEx>
          <w:tblCellMar>
            <w:top w:w="0" w:type="dxa"/>
            <w:left w:w="108" w:type="dxa"/>
            <w:bottom w:w="0" w:type="dxa"/>
            <w:right w:w="108" w:type="dxa"/>
          </w:tblCellMar>
        </w:tblPrEx>
        <w:trPr>
          <w:trHeight w:val="695"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color w:val="000000"/>
                <w:kern w:val="0"/>
                <w:sz w:val="20"/>
                <w:szCs w:val="20"/>
                <w:u w:val="none"/>
                <w:lang w:val="en-US" w:eastAsia="zh-CN" w:bidi="ar"/>
              </w:rPr>
              <w:t>87</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节能与新能源汽车</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关键零部件</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城市电动物流车智能电动循环球转向器</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1</w:t>
            </w:r>
            <w:r>
              <w:rPr>
                <w:rFonts w:hint="eastAsia" w:ascii="仿宋_GB2312" w:hAnsi="仿宋_GB2312" w:cs="仿宋_GB2312"/>
                <w:color w:val="000000"/>
                <w:kern w:val="0"/>
                <w:sz w:val="20"/>
                <w:szCs w:val="20"/>
                <w:lang w:eastAsia="zh-CN" w:bidi="ar"/>
              </w:rPr>
              <w:t>）</w:t>
            </w:r>
            <w:r>
              <w:rPr>
                <w:rFonts w:hint="eastAsia" w:ascii="仿宋_GB2312" w:hAnsi="仿宋_GB2312" w:eastAsia="仿宋_GB2312" w:cs="仿宋_GB2312"/>
                <w:color w:val="000000"/>
                <w:kern w:val="0"/>
                <w:sz w:val="20"/>
                <w:szCs w:val="20"/>
                <w:lang w:bidi="ar"/>
              </w:rPr>
              <w:t>工作温度范围：-40℃～+105℃；</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2</w:t>
            </w:r>
            <w:r>
              <w:rPr>
                <w:rFonts w:hint="eastAsia" w:ascii="仿宋_GB2312" w:hAnsi="仿宋_GB2312" w:cs="仿宋_GB2312"/>
                <w:color w:val="000000"/>
                <w:kern w:val="0"/>
                <w:sz w:val="20"/>
                <w:szCs w:val="20"/>
                <w:lang w:eastAsia="zh-CN" w:bidi="ar"/>
              </w:rPr>
              <w:t>）</w:t>
            </w:r>
            <w:r>
              <w:rPr>
                <w:rFonts w:hint="eastAsia" w:ascii="仿宋_GB2312" w:hAnsi="仿宋_GB2312" w:eastAsia="仿宋_GB2312" w:cs="仿宋_GB2312"/>
                <w:color w:val="000000"/>
                <w:kern w:val="0"/>
                <w:sz w:val="20"/>
                <w:szCs w:val="20"/>
                <w:lang w:bidi="ar"/>
              </w:rPr>
              <w:t>输入轴总圈数≥4.8圈；</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3</w:t>
            </w:r>
            <w:r>
              <w:rPr>
                <w:rFonts w:hint="eastAsia" w:ascii="仿宋_GB2312" w:hAnsi="仿宋_GB2312" w:cs="仿宋_GB2312"/>
                <w:color w:val="000000"/>
                <w:kern w:val="0"/>
                <w:sz w:val="20"/>
                <w:szCs w:val="20"/>
                <w:lang w:eastAsia="zh-CN" w:bidi="ar"/>
              </w:rPr>
              <w:t>）</w:t>
            </w:r>
            <w:r>
              <w:rPr>
                <w:rFonts w:hint="eastAsia" w:ascii="仿宋_GB2312" w:hAnsi="仿宋_GB2312" w:eastAsia="仿宋_GB2312" w:cs="仿宋_GB2312"/>
                <w:color w:val="000000"/>
                <w:kern w:val="0"/>
                <w:sz w:val="20"/>
                <w:szCs w:val="20"/>
                <w:lang w:bidi="ar"/>
              </w:rPr>
              <w:t>最大输出扭矩：1500N∙m；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4</w:t>
            </w:r>
            <w:r>
              <w:rPr>
                <w:rFonts w:hint="eastAsia" w:ascii="仿宋_GB2312" w:hAnsi="仿宋_GB2312" w:cs="仿宋_GB2312"/>
                <w:color w:val="000000"/>
                <w:kern w:val="0"/>
                <w:sz w:val="20"/>
                <w:szCs w:val="20"/>
                <w:lang w:eastAsia="zh-CN" w:bidi="ar"/>
              </w:rPr>
              <w:t>）</w:t>
            </w:r>
            <w:r>
              <w:rPr>
                <w:rFonts w:hint="eastAsia" w:ascii="仿宋_GB2312" w:hAnsi="仿宋_GB2312" w:eastAsia="仿宋_GB2312" w:cs="仿宋_GB2312"/>
                <w:color w:val="000000"/>
                <w:kern w:val="0"/>
                <w:sz w:val="20"/>
                <w:szCs w:val="20"/>
                <w:lang w:bidi="ar"/>
              </w:rPr>
              <w:t>自由间隙不大于5度；</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5</w:t>
            </w:r>
            <w:r>
              <w:rPr>
                <w:rFonts w:hint="eastAsia" w:ascii="仿宋_GB2312" w:hAnsi="仿宋_GB2312" w:cs="仿宋_GB2312"/>
                <w:color w:val="000000"/>
                <w:kern w:val="0"/>
                <w:sz w:val="20"/>
                <w:szCs w:val="20"/>
                <w:lang w:eastAsia="zh-CN" w:bidi="ar"/>
              </w:rPr>
              <w:t>）</w:t>
            </w:r>
            <w:r>
              <w:rPr>
                <w:rFonts w:hint="eastAsia" w:ascii="仿宋_GB2312" w:hAnsi="仿宋_GB2312" w:eastAsia="仿宋_GB2312" w:cs="仿宋_GB2312"/>
                <w:color w:val="000000"/>
                <w:kern w:val="0"/>
                <w:sz w:val="20"/>
                <w:szCs w:val="20"/>
                <w:lang w:bidi="ar"/>
              </w:rPr>
              <w:t>扭矩传感器特性：主副信号在0 N∙m，对应占空比为50%±3%，|主信号占空比＋副信号占空比-100%|≤5%；</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6</w:t>
            </w:r>
            <w:r>
              <w:rPr>
                <w:rFonts w:hint="eastAsia" w:ascii="仿宋_GB2312" w:hAnsi="仿宋_GB2312" w:cs="仿宋_GB2312"/>
                <w:color w:val="000000"/>
                <w:kern w:val="0"/>
                <w:sz w:val="20"/>
                <w:szCs w:val="20"/>
                <w:lang w:eastAsia="zh-CN" w:bidi="ar"/>
              </w:rPr>
              <w:t>）</w:t>
            </w:r>
            <w:r>
              <w:rPr>
                <w:rFonts w:hint="eastAsia" w:ascii="仿宋_GB2312" w:hAnsi="仿宋_GB2312" w:eastAsia="仿宋_GB2312" w:cs="仿宋_GB2312"/>
                <w:color w:val="000000"/>
                <w:kern w:val="0"/>
                <w:sz w:val="20"/>
                <w:szCs w:val="20"/>
                <w:lang w:bidi="ar"/>
              </w:rPr>
              <w:t>助力电流特性：助力特性曲线应平滑，转向力矩与助力电流的关系应符合设计要求，曲线对称度大于90%；</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7</w:t>
            </w:r>
            <w:r>
              <w:rPr>
                <w:rFonts w:hint="eastAsia" w:ascii="仿宋_GB2312" w:hAnsi="仿宋_GB2312" w:cs="仿宋_GB2312"/>
                <w:color w:val="000000"/>
                <w:kern w:val="0"/>
                <w:sz w:val="20"/>
                <w:szCs w:val="20"/>
                <w:lang w:eastAsia="zh-CN" w:bidi="ar"/>
              </w:rPr>
              <w:t>）</w:t>
            </w:r>
            <w:r>
              <w:rPr>
                <w:rFonts w:hint="eastAsia" w:ascii="仿宋_GB2312" w:hAnsi="仿宋_GB2312" w:eastAsia="仿宋_GB2312" w:cs="仿宋_GB2312"/>
                <w:color w:val="000000"/>
                <w:kern w:val="0"/>
                <w:sz w:val="20"/>
                <w:szCs w:val="20"/>
                <w:lang w:bidi="ar"/>
              </w:rPr>
              <w:t>转向摇臂最大转角≥±42度。</w:t>
            </w:r>
          </w:p>
        </w:tc>
      </w:tr>
      <w:tr>
        <w:tblPrEx>
          <w:tblCellMar>
            <w:top w:w="0" w:type="dxa"/>
            <w:left w:w="108" w:type="dxa"/>
            <w:bottom w:w="0" w:type="dxa"/>
            <w:right w:w="108" w:type="dxa"/>
          </w:tblCellMar>
        </w:tblPrEx>
        <w:trPr>
          <w:trHeight w:val="695"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color w:val="000000"/>
                <w:kern w:val="0"/>
                <w:sz w:val="20"/>
                <w:szCs w:val="20"/>
                <w:u w:val="none"/>
                <w:lang w:val="en-US" w:eastAsia="zh-CN" w:bidi="ar"/>
              </w:rPr>
              <w:t>88</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节能与新能源汽车</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关键零部件</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高功率锂离子电池</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1)重量功率密度≥6000 W/kg；</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2)体积功率密度≥14000 W/L；</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3)重量能量密度≥80 Wh/kg；</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4)体积能量密度≥190 Wh/L；</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容量: 20Ah。</w:t>
            </w:r>
          </w:p>
        </w:tc>
      </w:tr>
      <w:tr>
        <w:tblPrEx>
          <w:tblCellMar>
            <w:top w:w="0" w:type="dxa"/>
            <w:left w:w="108" w:type="dxa"/>
            <w:bottom w:w="0" w:type="dxa"/>
            <w:right w:w="108" w:type="dxa"/>
          </w:tblCellMar>
        </w:tblPrEx>
        <w:trPr>
          <w:trHeight w:val="695"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color w:val="000000"/>
                <w:kern w:val="0"/>
                <w:sz w:val="20"/>
                <w:szCs w:val="20"/>
                <w:u w:val="none"/>
                <w:lang w:val="en-US" w:eastAsia="zh-CN" w:bidi="ar"/>
              </w:rPr>
              <w:t>89</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节能与新能源汽车</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关键零部件</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车用12V锂离子启动电池系统</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1)-18℃ 10S冷启动电流：≥660A，-25℃ 10S冷启动电流：≥396A；</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2)常温放电能力：1S放电电流≥ 1400A ，40S放电电流≥600A；</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3)重量≤6.8kg。</w:t>
            </w:r>
          </w:p>
        </w:tc>
      </w:tr>
      <w:tr>
        <w:tblPrEx>
          <w:tblCellMar>
            <w:top w:w="0" w:type="dxa"/>
            <w:left w:w="108" w:type="dxa"/>
            <w:bottom w:w="0" w:type="dxa"/>
            <w:right w:w="108" w:type="dxa"/>
          </w:tblCellMar>
        </w:tblPrEx>
        <w:trPr>
          <w:trHeight w:val="695"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仿宋_GB2312" w:hAnsi="仿宋_GB2312" w:eastAsia="仿宋_GB2312" w:cs="仿宋_GB2312"/>
                <w:color w:val="000000"/>
                <w:kern w:val="2"/>
                <w:sz w:val="20"/>
                <w:szCs w:val="20"/>
                <w:lang w:val="en-US" w:eastAsia="zh-CN" w:bidi="ar-SA"/>
              </w:rPr>
            </w:pPr>
            <w:r>
              <w:rPr>
                <w:rFonts w:hint="eastAsia" w:ascii="仿宋_GB2312" w:hAnsi="仿宋_GB2312" w:cs="仿宋_GB2312"/>
                <w:color w:val="000000"/>
                <w:kern w:val="2"/>
                <w:sz w:val="20"/>
                <w:szCs w:val="20"/>
                <w:lang w:val="en-US" w:eastAsia="zh-CN" w:bidi="ar-SA"/>
              </w:rPr>
              <w:t>90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节能与新能源汽车</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关键零部件</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同步器总成</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总成：换挡力11.7~49.8，扭矩270NM；齿套：表面硬度680~780HV，锁止角43.5度；齿毂：安装面硬度≥320HV5，其余面硬度≥290HV5。</w:t>
            </w:r>
          </w:p>
        </w:tc>
      </w:tr>
      <w:tr>
        <w:tblPrEx>
          <w:tblCellMar>
            <w:top w:w="0" w:type="dxa"/>
            <w:left w:w="108" w:type="dxa"/>
            <w:bottom w:w="0" w:type="dxa"/>
            <w:right w:w="108" w:type="dxa"/>
          </w:tblCellMar>
        </w:tblPrEx>
        <w:trPr>
          <w:trHeight w:val="695"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color w:val="000000"/>
                <w:kern w:val="0"/>
                <w:sz w:val="20"/>
                <w:szCs w:val="20"/>
                <w:u w:val="none"/>
                <w:lang w:val="en-US" w:eastAsia="zh-CN" w:bidi="ar"/>
              </w:rPr>
              <w:t>91</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节能与新能源汽车</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关键零部件</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DHT变速器</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最大输入扭矩：485~535 Nm；最高输入转速：7000 rpm；最高机械效率：97%；速比：2.2~12.13。</w:t>
            </w:r>
          </w:p>
        </w:tc>
      </w:tr>
      <w:tr>
        <w:tblPrEx>
          <w:tblCellMar>
            <w:top w:w="0" w:type="dxa"/>
            <w:left w:w="108" w:type="dxa"/>
            <w:bottom w:w="0" w:type="dxa"/>
            <w:right w:w="108" w:type="dxa"/>
          </w:tblCellMar>
        </w:tblPrEx>
        <w:trPr>
          <w:trHeight w:val="695"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color w:val="000000"/>
                <w:kern w:val="0"/>
                <w:sz w:val="20"/>
                <w:szCs w:val="20"/>
                <w:u w:val="none"/>
                <w:lang w:val="en-US" w:eastAsia="zh-CN" w:bidi="ar"/>
              </w:rPr>
              <w:t>92</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节能与新能源汽车</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关键零部件</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2.0T发动机</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型式：直列四缸；额定功率（kW/r/min）：184/5500；最大扭矩（N•m/r/min）：350/(1800～4800)；低速扭矩（N•m/r/min）：170/1000；最低油耗（g/kW•h）：237；2000r/min/2bar工况下燃油消耗率（g/kW•h）升功率≥92KW。</w:t>
            </w:r>
          </w:p>
        </w:tc>
      </w:tr>
      <w:tr>
        <w:tblPrEx>
          <w:tblCellMar>
            <w:top w:w="0" w:type="dxa"/>
            <w:left w:w="108" w:type="dxa"/>
            <w:bottom w:w="0" w:type="dxa"/>
            <w:right w:w="108" w:type="dxa"/>
          </w:tblCellMar>
        </w:tblPrEx>
        <w:trPr>
          <w:trHeight w:val="695"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color w:val="000000"/>
                <w:kern w:val="0"/>
                <w:sz w:val="20"/>
                <w:szCs w:val="20"/>
                <w:u w:val="none"/>
                <w:lang w:val="en-US" w:eastAsia="zh-CN" w:bidi="ar"/>
              </w:rPr>
              <w:t>93</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节能与新能源汽车</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关键零部件</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HCVT混动传动系统</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扭矩容量（N•m）≥300；</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变速器长度（mm）：380；</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电机峰值功率（KW）≥55；</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电机峰值扭矩（N•m）≥160；</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最高转速（rpm）≥7000；</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变速比范围：2.69-0.38；</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主减速比：4.8-6.1（可选）。</w:t>
            </w:r>
          </w:p>
        </w:tc>
      </w:tr>
      <w:tr>
        <w:tblPrEx>
          <w:tblCellMar>
            <w:top w:w="0" w:type="dxa"/>
            <w:left w:w="108" w:type="dxa"/>
            <w:bottom w:w="0" w:type="dxa"/>
            <w:right w:w="108" w:type="dxa"/>
          </w:tblCellMar>
        </w:tblPrEx>
        <w:trPr>
          <w:trHeight w:val="695"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color w:val="000000"/>
                <w:kern w:val="0"/>
                <w:sz w:val="20"/>
                <w:szCs w:val="20"/>
                <w:u w:val="none"/>
                <w:lang w:val="en-US" w:eastAsia="zh-CN" w:bidi="ar"/>
              </w:rPr>
              <w:t>94</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节能与新能源汽车</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关键零部件</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综合传动</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额定输入扭矩（N•m）≥1800；</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挡位≥6；</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速比：0.47-3.72；</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重量（kg）≤1800；</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转向方式：液压无级转向；</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换挡方式：自动换挡；</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适用车型：坦克、步兵战车、军用运输车。</w:t>
            </w:r>
          </w:p>
        </w:tc>
      </w:tr>
      <w:tr>
        <w:tblPrEx>
          <w:tblCellMar>
            <w:top w:w="0" w:type="dxa"/>
            <w:left w:w="108" w:type="dxa"/>
            <w:bottom w:w="0" w:type="dxa"/>
            <w:right w:w="108" w:type="dxa"/>
          </w:tblCellMar>
        </w:tblPrEx>
        <w:trPr>
          <w:trHeight w:val="695"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color w:val="000000"/>
                <w:kern w:val="0"/>
                <w:sz w:val="20"/>
                <w:szCs w:val="20"/>
                <w:u w:val="none"/>
                <w:lang w:val="en-US" w:eastAsia="zh-CN" w:bidi="ar"/>
              </w:rPr>
              <w:t>95</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节能与新能源汽车</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关键零部件</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高安全高比能长寿命动力电池系统</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能量型动力电池组（能量密度≥180Wh/kg)，电芯（能量密度≥280Wh/kg）；循环寿命≥1200次（80%放电深度（DOD），单体电池之间的最大温差≤2℃。</w:t>
            </w:r>
          </w:p>
        </w:tc>
      </w:tr>
      <w:tr>
        <w:tblPrEx>
          <w:tblCellMar>
            <w:top w:w="0" w:type="dxa"/>
            <w:left w:w="108" w:type="dxa"/>
            <w:bottom w:w="0" w:type="dxa"/>
            <w:right w:w="108" w:type="dxa"/>
          </w:tblCellMar>
        </w:tblPrEx>
        <w:trPr>
          <w:trHeight w:val="695"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color w:val="000000"/>
                <w:kern w:val="0"/>
                <w:sz w:val="20"/>
                <w:szCs w:val="20"/>
                <w:u w:val="none"/>
                <w:lang w:val="en-US" w:eastAsia="zh-CN" w:bidi="ar"/>
              </w:rPr>
              <w:t>96</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节能与新能源汽车</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关键零部件</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多合一集成电驱动总成</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电机最高输出转速（rpm）：14000，电机功率密度：4.85KW/kg，控制器+电机最高效率：94.5%，减速器NEDC工况加权传动效率：95.04%，电驱动力总成质量（kg）：91.5±0.5。</w:t>
            </w:r>
          </w:p>
        </w:tc>
      </w:tr>
      <w:tr>
        <w:tblPrEx>
          <w:tblCellMar>
            <w:top w:w="0" w:type="dxa"/>
            <w:left w:w="108" w:type="dxa"/>
            <w:bottom w:w="0" w:type="dxa"/>
            <w:right w:w="108" w:type="dxa"/>
          </w:tblCellMar>
        </w:tblPrEx>
        <w:trPr>
          <w:trHeight w:val="2144"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color w:val="000000"/>
                <w:kern w:val="0"/>
                <w:sz w:val="20"/>
                <w:szCs w:val="20"/>
                <w:u w:val="none"/>
                <w:lang w:val="en-US" w:eastAsia="zh-CN" w:bidi="ar"/>
              </w:rPr>
              <w:t>97</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节能与新能源汽车</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关键零部件</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防被追尾、触碰限高等安全装置</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包括距离传感器、行车电脑模块、灯光模块、语音报警模块、自动制动模块和安全带模块等，能及时探测前方车辆距离本车的车距信息及上方障碍物距离本车的距离，并发送至行车电脑模块，通过灯光模块接收行车电脑模块发送的警报信号并转换为红色警示灯亮；通过语音报警模块接收行车电脑模块发送的警报信号并转换为报警语音；通过自动制动模块接收行车电脑模块发送的警报信号并自动制动；通过安全带模块：接收行车电脑模块发送的警报信号并自动束紧安全带。</w:t>
            </w:r>
          </w:p>
        </w:tc>
      </w:tr>
      <w:tr>
        <w:tblPrEx>
          <w:tblCellMar>
            <w:top w:w="0" w:type="dxa"/>
            <w:left w:w="108" w:type="dxa"/>
            <w:bottom w:w="0" w:type="dxa"/>
            <w:right w:w="108" w:type="dxa"/>
          </w:tblCellMar>
        </w:tblPrEx>
        <w:trPr>
          <w:trHeight w:val="2623"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color w:val="000000"/>
                <w:kern w:val="0"/>
                <w:sz w:val="20"/>
                <w:szCs w:val="20"/>
                <w:u w:val="none"/>
                <w:lang w:val="en-US" w:eastAsia="zh-CN" w:bidi="ar"/>
              </w:rPr>
              <w:t>98</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医疗装备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体外诊断设备</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基于飞行时间核酸质谱分析系统DP-TOF</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1）高灵敏：通过芯片载体及信号处理的技术创新，直接检测下限达20fmol，核酸样本检测灵敏度低至0.1ng，超越目前商品化的进口仪器，适用于痕量DNA样本的检测；</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2）高通量高速度：通过通信及激发技术的创新，激发速度可达3ns，信号数据吞吐能力达480M/s，性能超越同类进口产品，配套准确的高自动化进样设备；</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3）高准确度：通过过采样和高稳定时钟差分的技术创新，设备的最高分辨率大于900， 领先目前市面质谱产品，通过分层次模型化结构化解析交错矩阵模型提供稳定可靠的结果，检测准确度达99.7%，优于基因检测的金标准Sanger测序。</w:t>
            </w:r>
          </w:p>
        </w:tc>
      </w:tr>
      <w:tr>
        <w:tblPrEx>
          <w:tblCellMar>
            <w:top w:w="0" w:type="dxa"/>
            <w:left w:w="108" w:type="dxa"/>
            <w:bottom w:w="0" w:type="dxa"/>
            <w:right w:w="108" w:type="dxa"/>
          </w:tblCellMar>
        </w:tblPrEx>
        <w:trPr>
          <w:trHeight w:val="3136"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color w:val="000000"/>
                <w:kern w:val="0"/>
                <w:sz w:val="20"/>
                <w:szCs w:val="20"/>
                <w:u w:val="none"/>
                <w:lang w:val="en-US" w:eastAsia="zh-CN" w:bidi="ar"/>
              </w:rPr>
              <w:t>99</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医疗装备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体外诊断设备</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全自动流式荧光化学发光一体化分析系统</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流式荧光发光法多指标检测区性能：</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1）每小时 120-4000 测试；</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2）首次报告时间≤35min；</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3）线性相关系数r&gt;0.98；</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4）准确度：相对偏差≤±10%；</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5）精密度：CV≤10%。</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化学发光单指标检测区性能：</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1）每小时&gt;100测试；</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2）首次报告时间≤30min；</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3）线性：相关系数r&gt;0.99；</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4）准确度：相对偏差≤±10%；</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5）精密度：CV≤8%。</w:t>
            </w:r>
          </w:p>
        </w:tc>
      </w:tr>
      <w:tr>
        <w:tblPrEx>
          <w:tblCellMar>
            <w:top w:w="0" w:type="dxa"/>
            <w:left w:w="108" w:type="dxa"/>
            <w:bottom w:w="0" w:type="dxa"/>
            <w:right w:w="108" w:type="dxa"/>
          </w:tblCellMar>
        </w:tblPrEx>
        <w:trPr>
          <w:trHeight w:val="1763"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color w:val="000000"/>
                <w:kern w:val="0"/>
                <w:sz w:val="20"/>
                <w:szCs w:val="20"/>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医疗装备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体外诊断设备</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全自动凝血分析仪</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1）质控精密度：PT≤1%；</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2）TT≤1%；</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3）APTT≤3%；</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4）FIB≤2%；</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5）首个测试结果最快时间≤12分钟；</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6）支持全血直接上机检测功能。</w:t>
            </w:r>
          </w:p>
        </w:tc>
      </w:tr>
      <w:tr>
        <w:tblPrEx>
          <w:tblCellMar>
            <w:top w:w="0" w:type="dxa"/>
            <w:left w:w="108" w:type="dxa"/>
            <w:bottom w:w="0" w:type="dxa"/>
            <w:right w:w="108" w:type="dxa"/>
          </w:tblCellMar>
        </w:tblPrEx>
        <w:trPr>
          <w:trHeight w:val="910"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color w:val="000000"/>
                <w:kern w:val="0"/>
                <w:sz w:val="20"/>
                <w:szCs w:val="20"/>
                <w:u w:val="none"/>
                <w:lang w:val="en-US" w:eastAsia="zh-CN" w:bidi="ar"/>
              </w:rPr>
              <w:t>101</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医疗装备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医疗康复装备</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骨科手术机器人</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1）系统定位目标点误差应≤2.5mm；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2）系统定位时间应≤5s；</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3）距激光出射点45cm处，激光光斑直径大小应≤1.0mm；</w:t>
            </w:r>
          </w:p>
        </w:tc>
      </w:tr>
      <w:tr>
        <w:tblPrEx>
          <w:tblCellMar>
            <w:top w:w="0" w:type="dxa"/>
            <w:left w:w="108" w:type="dxa"/>
            <w:bottom w:w="0" w:type="dxa"/>
            <w:right w:w="108" w:type="dxa"/>
          </w:tblCellMar>
        </w:tblPrEx>
        <w:trPr>
          <w:trHeight w:val="695"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color w:val="000000"/>
                <w:kern w:val="0"/>
                <w:sz w:val="20"/>
                <w:szCs w:val="20"/>
                <w:u w:val="none"/>
                <w:lang w:val="en-US" w:eastAsia="zh-CN" w:bidi="ar"/>
              </w:rPr>
              <w:t>102</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医疗装备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医疗康复装备</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下肢外骨骼康复机器人</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1）最大承重能力≤100kg；</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2）适合身高≤185cm；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3）续航:＞4小时；</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4）最大台阶高度：20cm；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5）步速最大1.2km/h；</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6）工作噪声＜60dB（A计权）；</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7）适合座椅高度：0.4 ~0.55；</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8）通信：可以与云端服务器实时通信。</w:t>
            </w:r>
          </w:p>
        </w:tc>
      </w:tr>
      <w:tr>
        <w:tblPrEx>
          <w:tblCellMar>
            <w:top w:w="0" w:type="dxa"/>
            <w:left w:w="108" w:type="dxa"/>
            <w:bottom w:w="0" w:type="dxa"/>
            <w:right w:w="108" w:type="dxa"/>
          </w:tblCellMar>
        </w:tblPrEx>
        <w:trPr>
          <w:trHeight w:val="695"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color w:val="000000"/>
                <w:kern w:val="0"/>
                <w:sz w:val="20"/>
                <w:szCs w:val="20"/>
                <w:u w:val="none"/>
                <w:lang w:val="en-US" w:eastAsia="zh-CN" w:bidi="ar"/>
              </w:rPr>
              <w:t>103</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医疗装备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医用成像设备</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正电子发射和X射线计算机体层摄影设备</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1）轴向视野≥20 cm；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 xml:space="preserve">2）系统时间分辨率&lt;400 ps； </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3）能量分辨率≤10%；</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4）空间分辨率@1cm≤4.5mm；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5）系统灵敏度&gt;0.7%；</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6）NECR peak&gt; 80 kcps；</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 xml:space="preserve">7）散射分数≤40%； </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8）系统配备64排/128层高端CT，转速≤0.39s；</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9）全身扫描时间&lt; 10 min，全身扫描剂量 &lt; 5 mSv。</w:t>
            </w:r>
          </w:p>
        </w:tc>
      </w:tr>
      <w:tr>
        <w:tblPrEx>
          <w:tblCellMar>
            <w:top w:w="0" w:type="dxa"/>
            <w:left w:w="108" w:type="dxa"/>
            <w:bottom w:w="0" w:type="dxa"/>
            <w:right w:w="108" w:type="dxa"/>
          </w:tblCellMar>
        </w:tblPrEx>
        <w:trPr>
          <w:trHeight w:val="994"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color w:val="000000"/>
                <w:kern w:val="0"/>
                <w:sz w:val="20"/>
                <w:szCs w:val="20"/>
                <w:u w:val="none"/>
                <w:lang w:val="en-US" w:eastAsia="zh-CN" w:bidi="ar"/>
              </w:rPr>
              <w:t>104</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医疗装备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体外诊断设备</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全自动核酸检测分析系统</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最大降温速率≥4℃/s； 温度准确度≤±0.5℃； 控温精度≤±0.1℃；具有样本处理、核酸提取及扩增检测为一体的自动化分析功能。</w:t>
            </w:r>
          </w:p>
        </w:tc>
      </w:tr>
      <w:tr>
        <w:tblPrEx>
          <w:tblCellMar>
            <w:top w:w="0" w:type="dxa"/>
            <w:left w:w="108" w:type="dxa"/>
            <w:bottom w:w="0" w:type="dxa"/>
            <w:right w:w="108" w:type="dxa"/>
          </w:tblCellMar>
        </w:tblPrEx>
        <w:trPr>
          <w:trHeight w:val="6163"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color w:val="000000"/>
                <w:kern w:val="0"/>
                <w:sz w:val="20"/>
                <w:szCs w:val="20"/>
                <w:u w:val="none"/>
                <w:lang w:val="en-US" w:eastAsia="zh-CN" w:bidi="ar"/>
              </w:rPr>
              <w:t>105</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医疗装备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医用成像设备</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单光子发射计算机断层扫描系统（碲锌镉心脏专用SPECT）</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52"/>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计数率:   1350kcounts/sec；</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2）散射重建分辨率：  3.3 – 5.6 mm；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3）灵敏度： 850cps/MBq；</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4）扫描时间： ~3min；</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5）CZT探测器及采集方式： 聚焦式采集，每一组探测器均可独立旋转，旋转角度可达110°。采用智能靶向追心技术（可调扫描视野),在图像扫描过程中聚焦于心脏，数据采集高效、精准；</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6）调整FOV范围：15.74cm*患者可调</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（1）可准确定位心脏，精准设定有效扫描视野；</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（2）避免采集无效及干扰信息，提高扫描效率及准确度；</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7）准直器：采用钨平行孔准直器；</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8）开放式机架及可调座椅设计：</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1）支持从平卧到直立位任意角度的调整+俯卧位；（2）患者手臂搁在探头上即可，无需高举过头；（3）探头可移动范围大，并能有效贴近患者胸壁，扫描人群不受体型限制；（4）通过便捷的体位改变，可减少膈肌及其他器官对扫描造成的影响，并可帮助鉴别伪影；</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9）降温技术：采用风冷技术，安全隐患低；</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10）校准源：线源。（1）使用寿命长；（2）校准过程中无需更换位置，校准时间2min；（3）成本低；（4）技师吃射线少；</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11）CFR定量功能：（1）动态采集已通过FDA、CFDA双认证与；(2)15O-water PET 的对照研究结果显示两种方法测定的CFR结果具有很高的吻合度。</w:t>
            </w:r>
          </w:p>
        </w:tc>
      </w:tr>
      <w:tr>
        <w:tblPrEx>
          <w:tblCellMar>
            <w:top w:w="0" w:type="dxa"/>
            <w:left w:w="108" w:type="dxa"/>
            <w:bottom w:w="0" w:type="dxa"/>
            <w:right w:w="108" w:type="dxa"/>
          </w:tblCellMar>
        </w:tblPrEx>
        <w:trPr>
          <w:trHeight w:val="884"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color w:val="000000"/>
                <w:kern w:val="0"/>
                <w:sz w:val="20"/>
                <w:szCs w:val="20"/>
                <w:u w:val="none"/>
                <w:lang w:val="en-US" w:eastAsia="zh-CN" w:bidi="ar"/>
              </w:rPr>
              <w:t>106</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防疫装备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防护服生产装备</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压条机</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1）使用时长：可连续24小时；</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2）转速：0-23米；</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3）温度：0-800摄氏度。</w:t>
            </w:r>
          </w:p>
        </w:tc>
      </w:tr>
      <w:tr>
        <w:tblPrEx>
          <w:tblCellMar>
            <w:top w:w="0" w:type="dxa"/>
            <w:left w:w="108" w:type="dxa"/>
            <w:bottom w:w="0" w:type="dxa"/>
            <w:right w:w="108" w:type="dxa"/>
          </w:tblCellMar>
        </w:tblPrEx>
        <w:trPr>
          <w:trHeight w:val="695" w:hRule="atLeast"/>
          <w:jc w:val="center"/>
        </w:trPr>
        <w:tc>
          <w:tcPr>
            <w:tcW w:w="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i w:val="0"/>
                <w:color w:val="000000"/>
                <w:kern w:val="0"/>
                <w:sz w:val="20"/>
                <w:szCs w:val="20"/>
                <w:u w:val="none"/>
                <w:lang w:val="en-US" w:eastAsia="zh-CN" w:bidi="ar"/>
              </w:rPr>
              <w:t>107</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防疫装备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熔喷布生产装备</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高精度熔喷模头集成装备</w:t>
            </w:r>
          </w:p>
        </w:tc>
        <w:tc>
          <w:tcPr>
            <w:tcW w:w="5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53"/>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模体流道设计：保持出料均匀与滞留时间的一致性；</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2）温度控制精度：±1℃以内；</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3）模具表面粗糙度：0.02um-0.03um；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4）熔喷孔数量：42个/英寸；</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5）熔喷孔径：0.25-0.3mm；</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firstLine="0" w:firstLineChars="0"/>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6）细管流道宽度：3～4mm；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7）孔径均匀度误差范围：3%以内；</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8）熔喷孔垂直度：0.02mm；</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9）熔喷孔径粗糙度值：0.05～0.08um。</w:t>
            </w:r>
          </w:p>
        </w:tc>
      </w:tr>
    </w:tbl>
    <w:p>
      <w:pPr>
        <w:spacing w:line="580" w:lineRule="exact"/>
        <w:ind w:firstLine="0" w:firstLineChars="0"/>
        <w:rPr>
          <w:rFonts w:ascii="仿宋_GB2312"/>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书宋_GBK">
    <w:altName w:val="微软雅黑"/>
    <w:panose1 w:val="02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BF7FAB"/>
    <w:multiLevelType w:val="singleLevel"/>
    <w:tmpl w:val="86BF7FAB"/>
    <w:lvl w:ilvl="0" w:tentative="0">
      <w:start w:val="1"/>
      <w:numFmt w:val="decimal"/>
      <w:suff w:val="nothing"/>
      <w:lvlText w:val="%1）"/>
      <w:lvlJc w:val="left"/>
    </w:lvl>
  </w:abstractNum>
  <w:abstractNum w:abstractNumId="1">
    <w:nsid w:val="97FE915C"/>
    <w:multiLevelType w:val="singleLevel"/>
    <w:tmpl w:val="97FE915C"/>
    <w:lvl w:ilvl="0" w:tentative="0">
      <w:start w:val="1"/>
      <w:numFmt w:val="decimal"/>
      <w:suff w:val="nothing"/>
      <w:lvlText w:val="%1）"/>
      <w:lvlJc w:val="left"/>
    </w:lvl>
  </w:abstractNum>
  <w:abstractNum w:abstractNumId="2">
    <w:nsid w:val="A4074670"/>
    <w:multiLevelType w:val="singleLevel"/>
    <w:tmpl w:val="A4074670"/>
    <w:lvl w:ilvl="0" w:tentative="0">
      <w:start w:val="1"/>
      <w:numFmt w:val="decimal"/>
      <w:suff w:val="nothing"/>
      <w:lvlText w:val="%1）"/>
      <w:lvlJc w:val="left"/>
    </w:lvl>
  </w:abstractNum>
  <w:abstractNum w:abstractNumId="3">
    <w:nsid w:val="B13DEF02"/>
    <w:multiLevelType w:val="singleLevel"/>
    <w:tmpl w:val="B13DEF02"/>
    <w:lvl w:ilvl="0" w:tentative="0">
      <w:start w:val="1"/>
      <w:numFmt w:val="decimal"/>
      <w:suff w:val="nothing"/>
      <w:lvlText w:val="%1）"/>
      <w:lvlJc w:val="left"/>
    </w:lvl>
  </w:abstractNum>
  <w:abstractNum w:abstractNumId="4">
    <w:nsid w:val="B3F605F9"/>
    <w:multiLevelType w:val="singleLevel"/>
    <w:tmpl w:val="B3F605F9"/>
    <w:lvl w:ilvl="0" w:tentative="0">
      <w:start w:val="1"/>
      <w:numFmt w:val="decimal"/>
      <w:suff w:val="nothing"/>
      <w:lvlText w:val="%1）"/>
      <w:lvlJc w:val="left"/>
    </w:lvl>
  </w:abstractNum>
  <w:abstractNum w:abstractNumId="5">
    <w:nsid w:val="B9DE01AB"/>
    <w:multiLevelType w:val="singleLevel"/>
    <w:tmpl w:val="B9DE01AB"/>
    <w:lvl w:ilvl="0" w:tentative="0">
      <w:start w:val="1"/>
      <w:numFmt w:val="decimal"/>
      <w:suff w:val="nothing"/>
      <w:lvlText w:val="%1）"/>
      <w:lvlJc w:val="left"/>
    </w:lvl>
  </w:abstractNum>
  <w:abstractNum w:abstractNumId="6">
    <w:nsid w:val="BFF394E5"/>
    <w:multiLevelType w:val="singleLevel"/>
    <w:tmpl w:val="BFF394E5"/>
    <w:lvl w:ilvl="0" w:tentative="0">
      <w:start w:val="1"/>
      <w:numFmt w:val="decimal"/>
      <w:suff w:val="nothing"/>
      <w:lvlText w:val="%1）"/>
      <w:lvlJc w:val="left"/>
    </w:lvl>
  </w:abstractNum>
  <w:abstractNum w:abstractNumId="7">
    <w:nsid w:val="BFFF6507"/>
    <w:multiLevelType w:val="singleLevel"/>
    <w:tmpl w:val="BFFF6507"/>
    <w:lvl w:ilvl="0" w:tentative="0">
      <w:start w:val="1"/>
      <w:numFmt w:val="decimal"/>
      <w:suff w:val="nothing"/>
      <w:lvlText w:val="%1）"/>
      <w:lvlJc w:val="left"/>
    </w:lvl>
  </w:abstractNum>
  <w:abstractNum w:abstractNumId="8">
    <w:nsid w:val="D7BE3520"/>
    <w:multiLevelType w:val="singleLevel"/>
    <w:tmpl w:val="D7BE3520"/>
    <w:lvl w:ilvl="0" w:tentative="0">
      <w:start w:val="1"/>
      <w:numFmt w:val="decimal"/>
      <w:suff w:val="nothing"/>
      <w:lvlText w:val="%1）"/>
      <w:lvlJc w:val="left"/>
    </w:lvl>
  </w:abstractNum>
  <w:abstractNum w:abstractNumId="9">
    <w:nsid w:val="D9AEE0BA"/>
    <w:multiLevelType w:val="singleLevel"/>
    <w:tmpl w:val="D9AEE0BA"/>
    <w:lvl w:ilvl="0" w:tentative="0">
      <w:start w:val="1"/>
      <w:numFmt w:val="decimal"/>
      <w:suff w:val="nothing"/>
      <w:lvlText w:val="%1）"/>
      <w:lvlJc w:val="left"/>
    </w:lvl>
  </w:abstractNum>
  <w:abstractNum w:abstractNumId="10">
    <w:nsid w:val="DAB78C94"/>
    <w:multiLevelType w:val="singleLevel"/>
    <w:tmpl w:val="DAB78C94"/>
    <w:lvl w:ilvl="0" w:tentative="0">
      <w:start w:val="1"/>
      <w:numFmt w:val="decimal"/>
      <w:suff w:val="nothing"/>
      <w:lvlText w:val="%1）"/>
      <w:lvlJc w:val="left"/>
    </w:lvl>
  </w:abstractNum>
  <w:abstractNum w:abstractNumId="11">
    <w:nsid w:val="DD5D217D"/>
    <w:multiLevelType w:val="singleLevel"/>
    <w:tmpl w:val="DD5D217D"/>
    <w:lvl w:ilvl="0" w:tentative="0">
      <w:start w:val="1"/>
      <w:numFmt w:val="decimal"/>
      <w:suff w:val="nothing"/>
      <w:lvlText w:val="%1）"/>
      <w:lvlJc w:val="left"/>
    </w:lvl>
  </w:abstractNum>
  <w:abstractNum w:abstractNumId="12">
    <w:nsid w:val="DDBAB0B3"/>
    <w:multiLevelType w:val="singleLevel"/>
    <w:tmpl w:val="DDBAB0B3"/>
    <w:lvl w:ilvl="0" w:tentative="0">
      <w:start w:val="1"/>
      <w:numFmt w:val="decimal"/>
      <w:suff w:val="nothing"/>
      <w:lvlText w:val="%1）"/>
      <w:lvlJc w:val="left"/>
    </w:lvl>
  </w:abstractNum>
  <w:abstractNum w:abstractNumId="13">
    <w:nsid w:val="DFB47B52"/>
    <w:multiLevelType w:val="singleLevel"/>
    <w:tmpl w:val="DFB47B52"/>
    <w:lvl w:ilvl="0" w:tentative="0">
      <w:start w:val="1"/>
      <w:numFmt w:val="decimal"/>
      <w:suff w:val="nothing"/>
      <w:lvlText w:val="%1）"/>
      <w:lvlJc w:val="left"/>
    </w:lvl>
  </w:abstractNum>
  <w:abstractNum w:abstractNumId="14">
    <w:nsid w:val="DFBE7406"/>
    <w:multiLevelType w:val="singleLevel"/>
    <w:tmpl w:val="DFBE7406"/>
    <w:lvl w:ilvl="0" w:tentative="0">
      <w:start w:val="1"/>
      <w:numFmt w:val="decimal"/>
      <w:suff w:val="nothing"/>
      <w:lvlText w:val="%1）"/>
      <w:lvlJc w:val="left"/>
    </w:lvl>
  </w:abstractNum>
  <w:abstractNum w:abstractNumId="15">
    <w:nsid w:val="DFF60F62"/>
    <w:multiLevelType w:val="singleLevel"/>
    <w:tmpl w:val="DFF60F62"/>
    <w:lvl w:ilvl="0" w:tentative="0">
      <w:start w:val="1"/>
      <w:numFmt w:val="decimal"/>
      <w:suff w:val="nothing"/>
      <w:lvlText w:val="%1）"/>
      <w:lvlJc w:val="left"/>
    </w:lvl>
  </w:abstractNum>
  <w:abstractNum w:abstractNumId="16">
    <w:nsid w:val="DFFF6FFE"/>
    <w:multiLevelType w:val="singleLevel"/>
    <w:tmpl w:val="DFFF6FFE"/>
    <w:lvl w:ilvl="0" w:tentative="0">
      <w:start w:val="1"/>
      <w:numFmt w:val="decimal"/>
      <w:suff w:val="nothing"/>
      <w:lvlText w:val="%1）"/>
      <w:lvlJc w:val="left"/>
    </w:lvl>
  </w:abstractNum>
  <w:abstractNum w:abstractNumId="17">
    <w:nsid w:val="E3260238"/>
    <w:multiLevelType w:val="singleLevel"/>
    <w:tmpl w:val="E3260238"/>
    <w:lvl w:ilvl="0" w:tentative="0">
      <w:start w:val="1"/>
      <w:numFmt w:val="decimal"/>
      <w:suff w:val="nothing"/>
      <w:lvlText w:val="%1）"/>
      <w:lvlJc w:val="left"/>
    </w:lvl>
  </w:abstractNum>
  <w:abstractNum w:abstractNumId="18">
    <w:nsid w:val="E7BA2DFE"/>
    <w:multiLevelType w:val="singleLevel"/>
    <w:tmpl w:val="E7BA2DFE"/>
    <w:lvl w:ilvl="0" w:tentative="0">
      <w:start w:val="1"/>
      <w:numFmt w:val="decimal"/>
      <w:suff w:val="nothing"/>
      <w:lvlText w:val="%1）"/>
      <w:lvlJc w:val="left"/>
    </w:lvl>
  </w:abstractNum>
  <w:abstractNum w:abstractNumId="19">
    <w:nsid w:val="EE97D52C"/>
    <w:multiLevelType w:val="singleLevel"/>
    <w:tmpl w:val="EE97D52C"/>
    <w:lvl w:ilvl="0" w:tentative="0">
      <w:start w:val="1"/>
      <w:numFmt w:val="decimal"/>
      <w:suff w:val="nothing"/>
      <w:lvlText w:val="%1）"/>
      <w:lvlJc w:val="left"/>
    </w:lvl>
  </w:abstractNum>
  <w:abstractNum w:abstractNumId="20">
    <w:nsid w:val="EF7FA77E"/>
    <w:multiLevelType w:val="singleLevel"/>
    <w:tmpl w:val="EF7FA77E"/>
    <w:lvl w:ilvl="0" w:tentative="0">
      <w:start w:val="1"/>
      <w:numFmt w:val="decimal"/>
      <w:suff w:val="nothing"/>
      <w:lvlText w:val="%1）"/>
      <w:lvlJc w:val="left"/>
    </w:lvl>
  </w:abstractNum>
  <w:abstractNum w:abstractNumId="21">
    <w:nsid w:val="F3E3911D"/>
    <w:multiLevelType w:val="singleLevel"/>
    <w:tmpl w:val="F3E3911D"/>
    <w:lvl w:ilvl="0" w:tentative="0">
      <w:start w:val="1"/>
      <w:numFmt w:val="decimal"/>
      <w:suff w:val="nothing"/>
      <w:lvlText w:val="%1）"/>
      <w:lvlJc w:val="left"/>
    </w:lvl>
  </w:abstractNum>
  <w:abstractNum w:abstractNumId="22">
    <w:nsid w:val="F3F65A2A"/>
    <w:multiLevelType w:val="singleLevel"/>
    <w:tmpl w:val="F3F65A2A"/>
    <w:lvl w:ilvl="0" w:tentative="0">
      <w:start w:val="1"/>
      <w:numFmt w:val="decimal"/>
      <w:suff w:val="nothing"/>
      <w:lvlText w:val="%1）"/>
      <w:lvlJc w:val="left"/>
    </w:lvl>
  </w:abstractNum>
  <w:abstractNum w:abstractNumId="23">
    <w:nsid w:val="F7767011"/>
    <w:multiLevelType w:val="singleLevel"/>
    <w:tmpl w:val="F7767011"/>
    <w:lvl w:ilvl="0" w:tentative="0">
      <w:start w:val="1"/>
      <w:numFmt w:val="decimal"/>
      <w:suff w:val="nothing"/>
      <w:lvlText w:val="%1）"/>
      <w:lvlJc w:val="left"/>
    </w:lvl>
  </w:abstractNum>
  <w:abstractNum w:abstractNumId="24">
    <w:nsid w:val="F77EF72F"/>
    <w:multiLevelType w:val="singleLevel"/>
    <w:tmpl w:val="F77EF72F"/>
    <w:lvl w:ilvl="0" w:tentative="0">
      <w:start w:val="1"/>
      <w:numFmt w:val="decimal"/>
      <w:suff w:val="nothing"/>
      <w:lvlText w:val="%1）"/>
      <w:lvlJc w:val="left"/>
    </w:lvl>
  </w:abstractNum>
  <w:abstractNum w:abstractNumId="25">
    <w:nsid w:val="F7EA4EE1"/>
    <w:multiLevelType w:val="singleLevel"/>
    <w:tmpl w:val="F7EA4EE1"/>
    <w:lvl w:ilvl="0" w:tentative="0">
      <w:start w:val="2"/>
      <w:numFmt w:val="decimal"/>
      <w:suff w:val="nothing"/>
      <w:lvlText w:val="%1）"/>
      <w:lvlJc w:val="left"/>
    </w:lvl>
  </w:abstractNum>
  <w:abstractNum w:abstractNumId="26">
    <w:nsid w:val="FA70E5B6"/>
    <w:multiLevelType w:val="singleLevel"/>
    <w:tmpl w:val="FA70E5B6"/>
    <w:lvl w:ilvl="0" w:tentative="0">
      <w:start w:val="1"/>
      <w:numFmt w:val="decimal"/>
      <w:suff w:val="nothing"/>
      <w:lvlText w:val="%1）"/>
      <w:lvlJc w:val="left"/>
    </w:lvl>
  </w:abstractNum>
  <w:abstractNum w:abstractNumId="27">
    <w:nsid w:val="FB3EFE9A"/>
    <w:multiLevelType w:val="singleLevel"/>
    <w:tmpl w:val="FB3EFE9A"/>
    <w:lvl w:ilvl="0" w:tentative="0">
      <w:start w:val="1"/>
      <w:numFmt w:val="decimal"/>
      <w:suff w:val="nothing"/>
      <w:lvlText w:val="%1）"/>
      <w:lvlJc w:val="left"/>
    </w:lvl>
  </w:abstractNum>
  <w:abstractNum w:abstractNumId="28">
    <w:nsid w:val="FBE50877"/>
    <w:multiLevelType w:val="singleLevel"/>
    <w:tmpl w:val="FBE50877"/>
    <w:lvl w:ilvl="0" w:tentative="0">
      <w:start w:val="1"/>
      <w:numFmt w:val="decimal"/>
      <w:suff w:val="nothing"/>
      <w:lvlText w:val="%1）"/>
      <w:lvlJc w:val="left"/>
    </w:lvl>
  </w:abstractNum>
  <w:abstractNum w:abstractNumId="29">
    <w:nsid w:val="FD4FD883"/>
    <w:multiLevelType w:val="singleLevel"/>
    <w:tmpl w:val="FD4FD883"/>
    <w:lvl w:ilvl="0" w:tentative="0">
      <w:start w:val="1"/>
      <w:numFmt w:val="decimal"/>
      <w:suff w:val="nothing"/>
      <w:lvlText w:val="%1）"/>
      <w:lvlJc w:val="left"/>
    </w:lvl>
  </w:abstractNum>
  <w:abstractNum w:abstractNumId="30">
    <w:nsid w:val="FD7AB01D"/>
    <w:multiLevelType w:val="singleLevel"/>
    <w:tmpl w:val="FD7AB01D"/>
    <w:lvl w:ilvl="0" w:tentative="0">
      <w:start w:val="1"/>
      <w:numFmt w:val="decimal"/>
      <w:suff w:val="nothing"/>
      <w:lvlText w:val="%1）"/>
      <w:lvlJc w:val="left"/>
    </w:lvl>
  </w:abstractNum>
  <w:abstractNum w:abstractNumId="31">
    <w:nsid w:val="FE97A54C"/>
    <w:multiLevelType w:val="singleLevel"/>
    <w:tmpl w:val="FE97A54C"/>
    <w:lvl w:ilvl="0" w:tentative="0">
      <w:start w:val="1"/>
      <w:numFmt w:val="decimal"/>
      <w:suff w:val="nothing"/>
      <w:lvlText w:val="%1）"/>
      <w:lvlJc w:val="left"/>
    </w:lvl>
  </w:abstractNum>
  <w:abstractNum w:abstractNumId="32">
    <w:nsid w:val="FF5E8284"/>
    <w:multiLevelType w:val="singleLevel"/>
    <w:tmpl w:val="FF5E8284"/>
    <w:lvl w:ilvl="0" w:tentative="0">
      <w:start w:val="1"/>
      <w:numFmt w:val="decimal"/>
      <w:suff w:val="nothing"/>
      <w:lvlText w:val="%1）"/>
      <w:lvlJc w:val="left"/>
    </w:lvl>
  </w:abstractNum>
  <w:abstractNum w:abstractNumId="33">
    <w:nsid w:val="FF7E62AC"/>
    <w:multiLevelType w:val="singleLevel"/>
    <w:tmpl w:val="FF7E62AC"/>
    <w:lvl w:ilvl="0" w:tentative="0">
      <w:start w:val="1"/>
      <w:numFmt w:val="decimal"/>
      <w:suff w:val="nothing"/>
      <w:lvlText w:val="%1）"/>
      <w:lvlJc w:val="left"/>
    </w:lvl>
  </w:abstractNum>
  <w:abstractNum w:abstractNumId="34">
    <w:nsid w:val="FFF1C8EA"/>
    <w:multiLevelType w:val="singleLevel"/>
    <w:tmpl w:val="FFF1C8EA"/>
    <w:lvl w:ilvl="0" w:tentative="0">
      <w:start w:val="1"/>
      <w:numFmt w:val="decimal"/>
      <w:suff w:val="nothing"/>
      <w:lvlText w:val="%1）"/>
      <w:lvlJc w:val="left"/>
    </w:lvl>
  </w:abstractNum>
  <w:abstractNum w:abstractNumId="35">
    <w:nsid w:val="FFF44F2A"/>
    <w:multiLevelType w:val="singleLevel"/>
    <w:tmpl w:val="FFF44F2A"/>
    <w:lvl w:ilvl="0" w:tentative="0">
      <w:start w:val="1"/>
      <w:numFmt w:val="decimal"/>
      <w:suff w:val="nothing"/>
      <w:lvlText w:val="%1）"/>
      <w:lvlJc w:val="left"/>
    </w:lvl>
  </w:abstractNum>
  <w:abstractNum w:abstractNumId="36">
    <w:nsid w:val="FFF69D84"/>
    <w:multiLevelType w:val="singleLevel"/>
    <w:tmpl w:val="FFF69D84"/>
    <w:lvl w:ilvl="0" w:tentative="0">
      <w:start w:val="1"/>
      <w:numFmt w:val="decimal"/>
      <w:suff w:val="nothing"/>
      <w:lvlText w:val="%1）"/>
      <w:lvlJc w:val="left"/>
    </w:lvl>
  </w:abstractNum>
  <w:abstractNum w:abstractNumId="37">
    <w:nsid w:val="0AA50AEA"/>
    <w:multiLevelType w:val="singleLevel"/>
    <w:tmpl w:val="0AA50AEA"/>
    <w:lvl w:ilvl="0" w:tentative="0">
      <w:start w:val="1"/>
      <w:numFmt w:val="decimal"/>
      <w:suff w:val="nothing"/>
      <w:lvlText w:val="%1）"/>
      <w:lvlJc w:val="left"/>
    </w:lvl>
  </w:abstractNum>
  <w:abstractNum w:abstractNumId="38">
    <w:nsid w:val="0FDE103A"/>
    <w:multiLevelType w:val="singleLevel"/>
    <w:tmpl w:val="0FDE103A"/>
    <w:lvl w:ilvl="0" w:tentative="0">
      <w:start w:val="1"/>
      <w:numFmt w:val="decimal"/>
      <w:suff w:val="nothing"/>
      <w:lvlText w:val="%1）"/>
      <w:lvlJc w:val="left"/>
    </w:lvl>
  </w:abstractNum>
  <w:abstractNum w:abstractNumId="39">
    <w:nsid w:val="2FEEC7AF"/>
    <w:multiLevelType w:val="singleLevel"/>
    <w:tmpl w:val="2FEEC7AF"/>
    <w:lvl w:ilvl="0" w:tentative="0">
      <w:start w:val="1"/>
      <w:numFmt w:val="decimal"/>
      <w:suff w:val="nothing"/>
      <w:lvlText w:val="%1）"/>
      <w:lvlJc w:val="left"/>
    </w:lvl>
  </w:abstractNum>
  <w:abstractNum w:abstractNumId="40">
    <w:nsid w:val="37F2D91D"/>
    <w:multiLevelType w:val="singleLevel"/>
    <w:tmpl w:val="37F2D91D"/>
    <w:lvl w:ilvl="0" w:tentative="0">
      <w:start w:val="1"/>
      <w:numFmt w:val="decimal"/>
      <w:suff w:val="nothing"/>
      <w:lvlText w:val="%1）"/>
      <w:lvlJc w:val="left"/>
    </w:lvl>
  </w:abstractNum>
  <w:abstractNum w:abstractNumId="41">
    <w:nsid w:val="4B7E4920"/>
    <w:multiLevelType w:val="singleLevel"/>
    <w:tmpl w:val="4B7E4920"/>
    <w:lvl w:ilvl="0" w:tentative="0">
      <w:start w:val="1"/>
      <w:numFmt w:val="decimal"/>
      <w:suff w:val="nothing"/>
      <w:lvlText w:val="%1）"/>
      <w:lvlJc w:val="left"/>
    </w:lvl>
  </w:abstractNum>
  <w:abstractNum w:abstractNumId="42">
    <w:nsid w:val="5AF4EA5E"/>
    <w:multiLevelType w:val="singleLevel"/>
    <w:tmpl w:val="5AF4EA5E"/>
    <w:lvl w:ilvl="0" w:tentative="0">
      <w:start w:val="1"/>
      <w:numFmt w:val="decimal"/>
      <w:suff w:val="nothing"/>
      <w:lvlText w:val="%1）"/>
      <w:lvlJc w:val="left"/>
    </w:lvl>
  </w:abstractNum>
  <w:abstractNum w:abstractNumId="43">
    <w:nsid w:val="67FF76DB"/>
    <w:multiLevelType w:val="singleLevel"/>
    <w:tmpl w:val="67FF76DB"/>
    <w:lvl w:ilvl="0" w:tentative="0">
      <w:start w:val="9"/>
      <w:numFmt w:val="decimal"/>
      <w:suff w:val="nothing"/>
      <w:lvlText w:val="%1）"/>
      <w:lvlJc w:val="left"/>
    </w:lvl>
  </w:abstractNum>
  <w:abstractNum w:abstractNumId="44">
    <w:nsid w:val="6BF742B0"/>
    <w:multiLevelType w:val="singleLevel"/>
    <w:tmpl w:val="6BF742B0"/>
    <w:lvl w:ilvl="0" w:tentative="0">
      <w:start w:val="1"/>
      <w:numFmt w:val="decimal"/>
      <w:suff w:val="nothing"/>
      <w:lvlText w:val="%1）"/>
      <w:lvlJc w:val="left"/>
    </w:lvl>
  </w:abstractNum>
  <w:abstractNum w:abstractNumId="45">
    <w:nsid w:val="6E77FD0B"/>
    <w:multiLevelType w:val="singleLevel"/>
    <w:tmpl w:val="6E77FD0B"/>
    <w:lvl w:ilvl="0" w:tentative="0">
      <w:start w:val="1"/>
      <w:numFmt w:val="decimal"/>
      <w:suff w:val="nothing"/>
      <w:lvlText w:val="%1）"/>
      <w:lvlJc w:val="left"/>
    </w:lvl>
  </w:abstractNum>
  <w:abstractNum w:abstractNumId="46">
    <w:nsid w:val="6F7F585E"/>
    <w:multiLevelType w:val="singleLevel"/>
    <w:tmpl w:val="6F7F585E"/>
    <w:lvl w:ilvl="0" w:tentative="0">
      <w:start w:val="1"/>
      <w:numFmt w:val="decimal"/>
      <w:suff w:val="nothing"/>
      <w:lvlText w:val="%1）"/>
      <w:lvlJc w:val="left"/>
    </w:lvl>
  </w:abstractNum>
  <w:abstractNum w:abstractNumId="47">
    <w:nsid w:val="76AB6EB0"/>
    <w:multiLevelType w:val="singleLevel"/>
    <w:tmpl w:val="76AB6EB0"/>
    <w:lvl w:ilvl="0" w:tentative="0">
      <w:start w:val="1"/>
      <w:numFmt w:val="decimal"/>
      <w:suff w:val="nothing"/>
      <w:lvlText w:val="%1）"/>
      <w:lvlJc w:val="left"/>
    </w:lvl>
  </w:abstractNum>
  <w:abstractNum w:abstractNumId="48">
    <w:nsid w:val="78A8A979"/>
    <w:multiLevelType w:val="singleLevel"/>
    <w:tmpl w:val="78A8A979"/>
    <w:lvl w:ilvl="0" w:tentative="0">
      <w:start w:val="1"/>
      <w:numFmt w:val="decimal"/>
      <w:suff w:val="nothing"/>
      <w:lvlText w:val="%1）"/>
      <w:lvlJc w:val="left"/>
    </w:lvl>
  </w:abstractNum>
  <w:abstractNum w:abstractNumId="49">
    <w:nsid w:val="7B179741"/>
    <w:multiLevelType w:val="singleLevel"/>
    <w:tmpl w:val="7B179741"/>
    <w:lvl w:ilvl="0" w:tentative="0">
      <w:start w:val="1"/>
      <w:numFmt w:val="decimal"/>
      <w:suff w:val="nothing"/>
      <w:lvlText w:val="%1）"/>
      <w:lvlJc w:val="left"/>
    </w:lvl>
  </w:abstractNum>
  <w:abstractNum w:abstractNumId="50">
    <w:nsid w:val="7BF4165C"/>
    <w:multiLevelType w:val="singleLevel"/>
    <w:tmpl w:val="7BF4165C"/>
    <w:lvl w:ilvl="0" w:tentative="0">
      <w:start w:val="1"/>
      <w:numFmt w:val="decimal"/>
      <w:suff w:val="nothing"/>
      <w:lvlText w:val="%1）"/>
      <w:lvlJc w:val="left"/>
    </w:lvl>
  </w:abstractNum>
  <w:abstractNum w:abstractNumId="51">
    <w:nsid w:val="7DFA0E7E"/>
    <w:multiLevelType w:val="singleLevel"/>
    <w:tmpl w:val="7DFA0E7E"/>
    <w:lvl w:ilvl="0" w:tentative="0">
      <w:start w:val="1"/>
      <w:numFmt w:val="decimal"/>
      <w:suff w:val="nothing"/>
      <w:lvlText w:val="%1）"/>
      <w:lvlJc w:val="left"/>
    </w:lvl>
  </w:abstractNum>
  <w:abstractNum w:abstractNumId="52">
    <w:nsid w:val="7FFFA686"/>
    <w:multiLevelType w:val="singleLevel"/>
    <w:tmpl w:val="7FFFA686"/>
    <w:lvl w:ilvl="0" w:tentative="0">
      <w:start w:val="1"/>
      <w:numFmt w:val="decimal"/>
      <w:suff w:val="nothing"/>
      <w:lvlText w:val="%1）"/>
      <w:lvlJc w:val="left"/>
    </w:lvl>
  </w:abstractNum>
  <w:num w:numId="1">
    <w:abstractNumId w:val="26"/>
  </w:num>
  <w:num w:numId="2">
    <w:abstractNumId w:val="21"/>
  </w:num>
  <w:num w:numId="3">
    <w:abstractNumId w:val="6"/>
  </w:num>
  <w:num w:numId="4">
    <w:abstractNumId w:val="17"/>
  </w:num>
  <w:num w:numId="5">
    <w:abstractNumId w:val="22"/>
  </w:num>
  <w:num w:numId="6">
    <w:abstractNumId w:val="24"/>
  </w:num>
  <w:num w:numId="7">
    <w:abstractNumId w:val="32"/>
  </w:num>
  <w:num w:numId="8">
    <w:abstractNumId w:val="40"/>
  </w:num>
  <w:num w:numId="9">
    <w:abstractNumId w:val="9"/>
  </w:num>
  <w:num w:numId="10">
    <w:abstractNumId w:val="42"/>
  </w:num>
  <w:num w:numId="11">
    <w:abstractNumId w:val="34"/>
  </w:num>
  <w:num w:numId="12">
    <w:abstractNumId w:val="31"/>
  </w:num>
  <w:num w:numId="13">
    <w:abstractNumId w:val="5"/>
  </w:num>
  <w:num w:numId="14">
    <w:abstractNumId w:val="4"/>
  </w:num>
  <w:num w:numId="15">
    <w:abstractNumId w:val="28"/>
  </w:num>
  <w:num w:numId="16">
    <w:abstractNumId w:val="8"/>
  </w:num>
  <w:num w:numId="17">
    <w:abstractNumId w:val="12"/>
  </w:num>
  <w:num w:numId="18">
    <w:abstractNumId w:val="11"/>
  </w:num>
  <w:num w:numId="19">
    <w:abstractNumId w:val="45"/>
  </w:num>
  <w:num w:numId="20">
    <w:abstractNumId w:val="49"/>
  </w:num>
  <w:num w:numId="21">
    <w:abstractNumId w:val="15"/>
  </w:num>
  <w:num w:numId="22">
    <w:abstractNumId w:val="25"/>
  </w:num>
  <w:num w:numId="23">
    <w:abstractNumId w:val="0"/>
  </w:num>
  <w:num w:numId="24">
    <w:abstractNumId w:val="7"/>
  </w:num>
  <w:num w:numId="25">
    <w:abstractNumId w:val="38"/>
  </w:num>
  <w:num w:numId="26">
    <w:abstractNumId w:val="13"/>
  </w:num>
  <w:num w:numId="27">
    <w:abstractNumId w:val="39"/>
  </w:num>
  <w:num w:numId="28">
    <w:abstractNumId w:val="29"/>
  </w:num>
  <w:num w:numId="29">
    <w:abstractNumId w:val="51"/>
  </w:num>
  <w:num w:numId="30">
    <w:abstractNumId w:val="43"/>
  </w:num>
  <w:num w:numId="31">
    <w:abstractNumId w:val="23"/>
  </w:num>
  <w:num w:numId="32">
    <w:abstractNumId w:val="19"/>
  </w:num>
  <w:num w:numId="33">
    <w:abstractNumId w:val="44"/>
  </w:num>
  <w:num w:numId="34">
    <w:abstractNumId w:val="3"/>
  </w:num>
  <w:num w:numId="35">
    <w:abstractNumId w:val="35"/>
  </w:num>
  <w:num w:numId="36">
    <w:abstractNumId w:val="10"/>
  </w:num>
  <w:num w:numId="37">
    <w:abstractNumId w:val="47"/>
  </w:num>
  <w:num w:numId="38">
    <w:abstractNumId w:val="18"/>
  </w:num>
  <w:num w:numId="39">
    <w:abstractNumId w:val="41"/>
  </w:num>
  <w:num w:numId="40">
    <w:abstractNumId w:val="50"/>
  </w:num>
  <w:num w:numId="41">
    <w:abstractNumId w:val="30"/>
  </w:num>
  <w:num w:numId="42">
    <w:abstractNumId w:val="20"/>
  </w:num>
  <w:num w:numId="43">
    <w:abstractNumId w:val="1"/>
  </w:num>
  <w:num w:numId="44">
    <w:abstractNumId w:val="16"/>
  </w:num>
  <w:num w:numId="45">
    <w:abstractNumId w:val="36"/>
  </w:num>
  <w:num w:numId="46">
    <w:abstractNumId w:val="46"/>
  </w:num>
  <w:num w:numId="47">
    <w:abstractNumId w:val="52"/>
  </w:num>
  <w:num w:numId="48">
    <w:abstractNumId w:val="48"/>
  </w:num>
  <w:num w:numId="49">
    <w:abstractNumId w:val="37"/>
  </w:num>
  <w:num w:numId="50">
    <w:abstractNumId w:val="14"/>
  </w:num>
  <w:num w:numId="51">
    <w:abstractNumId w:val="33"/>
  </w:num>
  <w:num w:numId="52">
    <w:abstractNumId w:val="27"/>
  </w:num>
  <w:num w:numId="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AF150E"/>
    <w:rsid w:val="2AAF1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720" w:firstLineChars="20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Normal Indent1"/>
    <w:basedOn w:val="1"/>
    <w:qFormat/>
    <w:uiPriority w:val="0"/>
    <w:pPr>
      <w:spacing w:line="480" w:lineRule="auto"/>
      <w:ind w:firstLine="420"/>
    </w:pPr>
    <w:rPr>
      <w:rFonts w:eastAsia="宋体"/>
      <w:szCs w:val="21"/>
    </w:rPr>
  </w:style>
  <w:style w:type="character" w:customStyle="1" w:styleId="5">
    <w:name w:val="font31"/>
    <w:qFormat/>
    <w:uiPriority w:val="0"/>
    <w:rPr>
      <w:rFonts w:hint="default" w:ascii="等线" w:hAnsi="等线" w:eastAsia="等线" w:cs="等线"/>
      <w:color w:val="000000"/>
      <w:sz w:val="22"/>
      <w:szCs w:val="22"/>
      <w:u w:val="none"/>
    </w:rPr>
  </w:style>
  <w:style w:type="character" w:customStyle="1" w:styleId="6">
    <w:name w:val="font11"/>
    <w:qFormat/>
    <w:uiPriority w:val="0"/>
    <w:rPr>
      <w:rFonts w:hint="default" w:ascii="Times New Roman" w:hAnsi="Times New Roman" w:cs="Times New Roman"/>
      <w:color w:val="000000"/>
      <w:sz w:val="22"/>
      <w:szCs w:val="22"/>
      <w:u w:val="none"/>
    </w:rPr>
  </w:style>
  <w:style w:type="character" w:customStyle="1" w:styleId="7">
    <w:name w:val="font21"/>
    <w:qFormat/>
    <w:uiPriority w:val="0"/>
    <w:rPr>
      <w:rFonts w:ascii="方正书宋_GBK" w:hAnsi="方正书宋_GBK" w:eastAsia="方正书宋_GBK" w:cs="方正书宋_GBK"/>
      <w:color w:val="000000"/>
      <w:sz w:val="22"/>
      <w:szCs w:val="22"/>
      <w:u w:val="none"/>
    </w:rPr>
  </w:style>
  <w:style w:type="character" w:customStyle="1" w:styleId="8">
    <w:name w:val="font01"/>
    <w:qFormat/>
    <w:uiPriority w:val="0"/>
    <w:rPr>
      <w:rFonts w:hint="default" w:ascii="等线" w:hAnsi="等线" w:eastAsia="等线" w:cs="等线"/>
      <w:color w:val="000000"/>
      <w:sz w:val="22"/>
      <w:szCs w:val="22"/>
      <w:u w:val="none"/>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浙江省经济和信息化委员会</Company>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2021-09-28T01:33:00Z</dcterms:created>
  <dc:creator>王海一锅粥</dc:creator>
  <cp:lastModifiedBy>王海一锅粥</cp:lastModifiedBy>
  <dcterms:modified xsi:type="dcterms:W3CDTF">2021-09-28T01:34:30Z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BDFE3D9A7BB541D5AA848B0DCED3100C</vt:lpwstr>
  </property>
</Properties>
</file>