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solid" w:color="FFFFFF" w:fill="auto"/>
        <w:autoSpaceDN w:val="0"/>
        <w:ind w:firstLine="0" w:firstLineChars="0"/>
        <w:jc w:val="left"/>
        <w:rPr>
          <w:rFonts w:ascii="黑体" w:hAnsi="黑体" w:eastAsia="黑体" w:cs="黑体"/>
          <w:color w:val="3D3D3D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3D3D3D"/>
          <w:szCs w:val="32"/>
          <w:shd w:val="clear" w:color="auto" w:fill="FFFFFF"/>
        </w:rPr>
        <w:t>附件2</w:t>
      </w:r>
    </w:p>
    <w:p>
      <w:pPr>
        <w:shd w:val="solid" w:color="FFFFFF" w:fill="auto"/>
        <w:autoSpaceDN w:val="0"/>
        <w:spacing w:line="640" w:lineRule="exact"/>
        <w:ind w:firstLine="0" w:firstLineChars="0"/>
        <w:jc w:val="center"/>
        <w:rPr>
          <w:rFonts w:ascii="方正小标宋简体" w:hAnsi="方正小标宋简体" w:eastAsia="方正小标宋简体" w:cs="方正小标宋简体"/>
          <w:color w:val="3D3D3D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color w:val="3D3D3D"/>
          <w:sz w:val="44"/>
          <w:szCs w:val="44"/>
          <w:shd w:val="clear" w:color="auto" w:fill="FFFFFF"/>
        </w:rPr>
        <w:t>申报正高级工程师职务</w:t>
      </w:r>
    </w:p>
    <w:p>
      <w:pPr>
        <w:shd w:val="solid" w:color="FFFFFF" w:fill="auto"/>
        <w:autoSpaceDN w:val="0"/>
        <w:spacing w:line="640" w:lineRule="exact"/>
        <w:ind w:firstLine="0" w:firstLineChars="0"/>
        <w:jc w:val="center"/>
        <w:rPr>
          <w:rFonts w:ascii="方正小标宋简体" w:hAnsi="方正小标宋简体" w:eastAsia="方正小标宋简体" w:cs="方正小标宋简体"/>
          <w:color w:val="3D3D3D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color w:val="3D3D3D"/>
          <w:sz w:val="44"/>
          <w:szCs w:val="44"/>
          <w:shd w:val="clear" w:color="auto" w:fill="FFFFFF"/>
        </w:rPr>
        <w:t>任职资格评审材料填报要求</w:t>
      </w:r>
    </w:p>
    <w:p>
      <w:pPr>
        <w:shd w:val="solid" w:color="FFFFFF" w:fill="auto"/>
        <w:autoSpaceDN w:val="0"/>
        <w:ind w:firstLine="640"/>
        <w:jc w:val="left"/>
        <w:rPr>
          <w:rFonts w:ascii="仿宋_GB2312" w:hAnsi="仿宋_GB2312" w:cs="仿宋_GB2312"/>
          <w:color w:val="3D3D3D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ind w:firstLine="640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2020年度正高级工程师职务任职资格实行网上申报，除《专业技术资格评审表》外，其他所有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材料均在“浙江省专业技术职务任职资格申报与评审管理服务系统”中填报。填报要求如下：</w:t>
      </w:r>
    </w:p>
    <w:p>
      <w:pPr>
        <w:keepNext w:val="0"/>
        <w:keepLines w:val="0"/>
        <w:pageBreakBefore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ind w:firstLine="640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1.《专业技术资格评审表》（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kern w:val="0"/>
          <w:sz w:val="32"/>
          <w:szCs w:val="32"/>
        </w:rPr>
        <w:t>含“浙江省专业技术任职资格申报与评审管理平台”字样水印，一式三份，系统导出纸质报送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）。</w:t>
      </w:r>
    </w:p>
    <w:p>
      <w:pPr>
        <w:keepNext w:val="0"/>
        <w:keepLines w:val="0"/>
        <w:pageBreakBefore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ind w:firstLine="640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2.《专业技术职务任职资格评审材料真实性保证书》（系统填报）。</w:t>
      </w:r>
    </w:p>
    <w:p>
      <w:pPr>
        <w:keepNext w:val="0"/>
        <w:keepLines w:val="0"/>
        <w:pageBreakBefore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ind w:firstLine="640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3.申报材料公示确认表（系统填报）。</w:t>
      </w:r>
    </w:p>
    <w:p>
      <w:pPr>
        <w:keepNext w:val="0"/>
        <w:keepLines w:val="0"/>
        <w:pageBreakBefore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ind w:firstLine="640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4.不符合资历条件规定</w:t>
      </w:r>
      <w:r>
        <w:rPr>
          <w:rFonts w:hint="default" w:ascii="Times New Roman" w:hAnsi="Times New Roman" w:cs="Times New Roman"/>
          <w:kern w:val="0"/>
          <w:sz w:val="32"/>
          <w:szCs w:val="32"/>
          <w:lang w:val="en-US" w:eastAsia="zh-CN" w:bidi="ar-SA"/>
        </w:rPr>
        <w:t>，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经举荐申报人员，需提交《行业协会或专家推荐表》（附件3），整理并上传相关佐证材料。推荐理由中应写明2项以上标志性业绩成果（系统填报）。</w:t>
      </w:r>
    </w:p>
    <w:p>
      <w:pPr>
        <w:keepNext w:val="0"/>
        <w:keepLines w:val="0"/>
        <w:pageBreakBefore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ind w:firstLine="640"/>
        <w:textAlignment w:val="auto"/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5.</w:t>
      </w:r>
      <w:r>
        <w:rPr>
          <w:rFonts w:hint="default" w:ascii="Times New Roman" w:hAnsi="Times New Roman" w:cs="Times New Roman"/>
          <w:kern w:val="0"/>
          <w:sz w:val="32"/>
          <w:szCs w:val="32"/>
          <w:lang w:val="en-US" w:eastAsia="zh-CN" w:bidi="ar-SA"/>
        </w:rPr>
        <w:t>2001年以后取得国内大专及以上学历的申报人员，系统自动提取相关信息。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kern w:val="0"/>
          <w:sz w:val="32"/>
          <w:szCs w:val="32"/>
          <w:lang w:eastAsia="zh-CN"/>
        </w:rPr>
        <w:t>2001年以前毕业</w:t>
      </w:r>
      <w:r>
        <w:rPr>
          <w:rFonts w:hint="default" w:ascii="Times New Roman" w:hAnsi="Times New Roman" w:cs="Times New Roman"/>
          <w:b w:val="0"/>
          <w:i w:val="0"/>
          <w:caps w:val="0"/>
          <w:color w:val="auto"/>
          <w:spacing w:val="0"/>
          <w:kern w:val="0"/>
          <w:sz w:val="32"/>
          <w:szCs w:val="32"/>
          <w:lang w:eastAsia="zh-CN"/>
        </w:rPr>
        <w:t>的，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kern w:val="0"/>
          <w:sz w:val="32"/>
          <w:szCs w:val="32"/>
          <w:lang w:eastAsia="zh-CN"/>
        </w:rPr>
        <w:t>需上传学历学位证书</w:t>
      </w:r>
      <w:r>
        <w:rPr>
          <w:rFonts w:hint="default" w:ascii="Times New Roman" w:hAnsi="Times New Roman" w:cs="Times New Roman"/>
          <w:b w:val="0"/>
          <w:i w:val="0"/>
          <w:caps w:val="0"/>
          <w:color w:val="auto"/>
          <w:spacing w:val="0"/>
          <w:kern w:val="0"/>
          <w:sz w:val="32"/>
          <w:szCs w:val="32"/>
          <w:lang w:eastAsia="zh-CN"/>
        </w:rPr>
        <w:t>及毕业生登记表。</w:t>
      </w:r>
      <w:r>
        <w:rPr>
          <w:rFonts w:hint="default" w:ascii="Times New Roman" w:hAnsi="Times New Roman" w:cs="Times New Roman"/>
          <w:b w:val="0"/>
          <w:i w:val="0"/>
          <w:caps w:val="0"/>
          <w:color w:val="auto"/>
          <w:spacing w:val="0"/>
          <w:kern w:val="0"/>
          <w:sz w:val="32"/>
          <w:szCs w:val="32"/>
          <w:lang w:val="en-US" w:eastAsia="zh-CN"/>
        </w:rPr>
        <w:t>2001年以后毕业但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kern w:val="0"/>
          <w:sz w:val="32"/>
          <w:szCs w:val="32"/>
          <w:lang w:eastAsia="zh-CN"/>
        </w:rPr>
        <w:t>不能自动提取学历学位信息</w:t>
      </w:r>
      <w:r>
        <w:rPr>
          <w:rFonts w:hint="default" w:ascii="Times New Roman" w:hAnsi="Times New Roman" w:cs="Times New Roman"/>
          <w:b w:val="0"/>
          <w:i w:val="0"/>
          <w:caps w:val="0"/>
          <w:color w:val="auto"/>
          <w:spacing w:val="0"/>
          <w:kern w:val="0"/>
          <w:sz w:val="32"/>
          <w:szCs w:val="32"/>
          <w:lang w:eastAsia="zh-CN"/>
        </w:rPr>
        <w:t>的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kern w:val="0"/>
          <w:sz w:val="32"/>
          <w:szCs w:val="32"/>
          <w:lang w:eastAsia="zh-CN"/>
        </w:rPr>
        <w:t>，</w:t>
      </w:r>
      <w:r>
        <w:rPr>
          <w:rFonts w:hint="default" w:ascii="Times New Roman" w:hAnsi="Times New Roman" w:cs="Times New Roman"/>
          <w:b w:val="0"/>
          <w:i w:val="0"/>
          <w:caps w:val="0"/>
          <w:color w:val="auto"/>
          <w:spacing w:val="0"/>
          <w:kern w:val="0"/>
          <w:sz w:val="32"/>
          <w:szCs w:val="32"/>
          <w:lang w:val="en-US" w:eastAsia="zh-CN"/>
        </w:rPr>
        <w:t>需上传学历学位证书、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《教育部学历证书电子注册备案表》或《中国高等教育学历认证报告》</w:t>
      </w:r>
      <w:r>
        <w:rPr>
          <w:rFonts w:hint="default" w:ascii="Times New Roman" w:hAnsi="Times New Roman" w:cs="Times New Roman"/>
          <w:kern w:val="0"/>
          <w:sz w:val="32"/>
          <w:szCs w:val="32"/>
          <w:lang w:val="en-US" w:eastAsia="zh-CN" w:bidi="ar-SA"/>
        </w:rPr>
        <w:t>。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kern w:val="0"/>
          <w:sz w:val="32"/>
          <w:szCs w:val="32"/>
          <w:lang w:eastAsia="zh-CN"/>
        </w:rPr>
        <w:t>国外或港澳台地区学历学位须提供教育部留学服务中心认证的《国外学历学位认证书》或《港澳台学历学位认证书》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（系统</w:t>
      </w:r>
      <w:r>
        <w:rPr>
          <w:rFonts w:hint="default" w:ascii="Times New Roman" w:hAnsi="Times New Roman" w:cs="Times New Roman"/>
          <w:kern w:val="0"/>
          <w:sz w:val="32"/>
          <w:szCs w:val="32"/>
          <w:lang w:val="en-US" w:eastAsia="zh-CN" w:bidi="ar-SA"/>
        </w:rPr>
        <w:t>自动提取或系统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填报）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ind w:firstLine="640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cs="Times New Roman"/>
          <w:kern w:val="0"/>
          <w:sz w:val="32"/>
          <w:szCs w:val="32"/>
          <w:lang w:val="en-US" w:eastAsia="zh-CN" w:bidi="ar-SA"/>
        </w:rPr>
        <w:t>6.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现任专业技术职务任职资格证书、聘任证书、荣誉证书及获奖证书，集体项目须提供本人系主要贡献者依据（业绩维护后系统自动提取）。</w:t>
      </w:r>
    </w:p>
    <w:p>
      <w:pPr>
        <w:keepNext w:val="0"/>
        <w:keepLines w:val="0"/>
        <w:pageBreakBefore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ind w:firstLine="640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cs="Times New Roman"/>
          <w:kern w:val="0"/>
          <w:sz w:val="32"/>
          <w:szCs w:val="32"/>
          <w:lang w:val="en-US" w:eastAsia="zh-CN" w:bidi="ar-SA"/>
        </w:rPr>
        <w:t>7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.近3年《基本养老保险参保缴费证明》（系统填报）。</w:t>
      </w:r>
    </w:p>
    <w:p>
      <w:pPr>
        <w:keepNext w:val="0"/>
        <w:keepLines w:val="0"/>
        <w:pageBreakBefore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ind w:firstLine="640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cs="Times New Roman"/>
          <w:kern w:val="0"/>
          <w:sz w:val="32"/>
          <w:szCs w:val="32"/>
          <w:lang w:val="en-US" w:eastAsia="zh-CN" w:bidi="ar-SA"/>
        </w:rPr>
        <w:t>8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.从事工程技术、工程技术管理工作的经历（业绩维护后系统自动提取）。</w:t>
      </w:r>
    </w:p>
    <w:p>
      <w:pPr>
        <w:keepNext w:val="0"/>
        <w:keepLines w:val="0"/>
        <w:pageBreakBefore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ind w:firstLine="640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cs="Times New Roman"/>
          <w:kern w:val="0"/>
          <w:sz w:val="32"/>
          <w:szCs w:val="32"/>
          <w:lang w:val="en-US" w:eastAsia="zh-CN" w:bidi="ar-SA"/>
        </w:rPr>
        <w:t>9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.继续教育学时证明（在“浙江省工业和信息化领域专业技术人员继续教育学时登记管理系统”登记，系统上传</w:t>
      </w:r>
      <w:r>
        <w:rPr>
          <w:rFonts w:hint="default" w:ascii="Times New Roman" w:hAnsi="Times New Roman" w:cs="Times New Roman"/>
          <w:kern w:val="0"/>
          <w:sz w:val="32"/>
          <w:szCs w:val="32"/>
          <w:lang w:val="en-US" w:eastAsia="zh-CN" w:bidi="ar-SA"/>
        </w:rPr>
        <w:t>年度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学时登记卡）。</w:t>
      </w:r>
    </w:p>
    <w:p>
      <w:pPr>
        <w:keepNext w:val="0"/>
        <w:keepLines w:val="0"/>
        <w:pageBreakBefore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ind w:firstLine="640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cs="Times New Roman"/>
          <w:kern w:val="0"/>
          <w:sz w:val="32"/>
          <w:szCs w:val="32"/>
          <w:lang w:val="en-US" w:eastAsia="zh-CN" w:bidi="ar-SA"/>
        </w:rPr>
        <w:t>10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.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kern w:val="0"/>
          <w:sz w:val="32"/>
          <w:szCs w:val="32"/>
        </w:rPr>
        <w:t>提交的工作业绩、专业学术成果等均应为任现职后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kern w:val="0"/>
          <w:sz w:val="32"/>
          <w:szCs w:val="32"/>
          <w:lang w:eastAsia="zh-CN"/>
        </w:rPr>
        <w:t>或近五年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kern w:val="0"/>
          <w:sz w:val="32"/>
          <w:szCs w:val="32"/>
        </w:rPr>
        <w:t>取得，并与申报专业相关联；论文证明材料需包含杂志或著作的封面、刊号、目录及所写文章；项目证明材料需包含合同或立项书封面页、项目金额页、主要参与人员名单及负责的项目工作内容、合同或立项书盖章页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（业绩维护后系统自动提取）。</w:t>
      </w:r>
    </w:p>
    <w:p>
      <w:pPr>
        <w:keepNext w:val="0"/>
        <w:keepLines w:val="0"/>
        <w:pageBreakBefore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ind w:firstLine="640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cs="Times New Roman"/>
          <w:kern w:val="0"/>
          <w:sz w:val="32"/>
          <w:szCs w:val="32"/>
          <w:lang w:val="en-US" w:eastAsia="zh-CN" w:bidi="ar-SA"/>
        </w:rPr>
        <w:t>11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.近</w:t>
      </w:r>
      <w:r>
        <w:rPr>
          <w:rFonts w:hint="default" w:ascii="Times New Roman" w:hAnsi="Times New Roman" w:cs="Times New Roman"/>
          <w:kern w:val="0"/>
          <w:sz w:val="32"/>
          <w:szCs w:val="32"/>
          <w:lang w:val="en-US" w:eastAsia="zh-CN" w:bidi="ar-SA"/>
        </w:rPr>
        <w:t>五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年来年度考核材料（业绩维护后系统自动提取）。</w:t>
      </w:r>
    </w:p>
    <w:p>
      <w:pPr>
        <w:keepNext w:val="0"/>
        <w:keepLines w:val="0"/>
        <w:pageBreakBefore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ind w:firstLine="640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cs="Times New Roman"/>
          <w:kern w:val="0"/>
          <w:sz w:val="32"/>
          <w:szCs w:val="32"/>
          <w:lang w:val="en-US" w:eastAsia="zh-CN" w:bidi="ar-SA"/>
        </w:rPr>
        <w:t>12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.事业单位申报人员需上传《事业单位人员职称申报岗位信息表》，由所在单位、主管部门及人力社保部门填写意见并盖章（系统填报）。</w:t>
      </w:r>
    </w:p>
    <w:p>
      <w:pPr>
        <w:keepNext w:val="0"/>
        <w:keepLines w:val="0"/>
        <w:pageBreakBefore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ind w:firstLine="640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cs="Times New Roman"/>
          <w:kern w:val="0"/>
          <w:sz w:val="32"/>
          <w:szCs w:val="32"/>
          <w:lang w:val="en-US" w:eastAsia="zh-CN" w:bidi="ar-SA"/>
        </w:rPr>
        <w:t>13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.从事现专业技术职务的专业技术工作总结（系统填报）。</w:t>
      </w:r>
    </w:p>
    <w:p/>
    <w:sectPr>
      <w:pgSz w:w="11906" w:h="16838"/>
      <w:pgMar w:top="1814" w:right="1587" w:bottom="1587" w:left="1587" w:header="851" w:footer="992" w:gutter="0"/>
      <w:paperSrc/>
      <w:cols w:space="0" w:num="1"/>
      <w:rtlGutter w:val="0"/>
      <w:docGrid w:type="lines" w:linePitch="44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embedSystemFonts/>
  <w:bordersDoNotSurroundHeader w:val="1"/>
  <w:bordersDoNotSurroundFooter w:val="1"/>
  <w:documentProtection w:enforcement="0"/>
  <w:defaultTabStop w:val="420"/>
  <w:drawingGridVerticalSpacing w:val="22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AC49E1"/>
    <w:rsid w:val="4DAC4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60" w:lineRule="exact"/>
      <w:ind w:firstLine="720" w:firstLineChars="20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2">
    <w:name w:val="heading 1"/>
    <w:next w:val="1"/>
    <w:qFormat/>
    <w:uiPriority w:val="0"/>
    <w:pPr>
      <w:widowControl/>
      <w:spacing w:before="100" w:beforeAutospacing="1" w:after="100" w:afterAutospacing="1" w:line="560" w:lineRule="exact"/>
      <w:ind w:firstLine="720" w:firstLineChars="200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浙江省经济和信息化委员会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2021-01-15T08:47:00Z</dcterms:created>
  <dc:creator>谢馨</dc:creator>
  <cp:lastModifiedBy>谢馨</cp:lastModifiedBy>
  <dcterms:modified xsi:type="dcterms:W3CDTF">2021-01-15T08:48:57Z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