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560" w:lineRule="exact"/>
        <w:ind w:firstLine="0" w:firstLineChars="0"/>
        <w:rPr>
          <w:rFonts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附件</w:t>
      </w:r>
      <w:r>
        <w:rPr>
          <w:rFonts w:ascii="黑体" w:hAnsi="黑体" w:eastAsia="黑体" w:cs="Times New Roman"/>
          <w:sz w:val="32"/>
        </w:rPr>
        <w:t>5</w:t>
      </w:r>
    </w:p>
    <w:p>
      <w:pPr>
        <w:widowControl/>
        <w:autoSpaceDN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Times New Roman"/>
          <w:sz w:val="36"/>
          <w:szCs w:val="21"/>
        </w:rPr>
      </w:pPr>
    </w:p>
    <w:p>
      <w:pPr>
        <w:widowControl/>
        <w:autoSpaceDN w:val="0"/>
        <w:spacing w:line="60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2020年制造业高质量发展产业链关键核心技术协同</w:t>
      </w:r>
    </w:p>
    <w:p>
      <w:pPr>
        <w:widowControl/>
        <w:autoSpaceDN w:val="0"/>
        <w:spacing w:line="600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创新项目财政资金安排情况表</w:t>
      </w: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1"/>
        </w:rPr>
      </w:pPr>
    </w:p>
    <w:p>
      <w:pPr>
        <w:widowControl w:val="0"/>
        <w:spacing w:line="400" w:lineRule="exact"/>
        <w:ind w:firstLine="0" w:firstLineChars="0"/>
        <w:jc w:val="both"/>
        <w:rPr>
          <w:rFonts w:hint="eastAsia" w:ascii="Times New Roman" w:hAnsi="Times New Roman" w:eastAsia="宋体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  <w:t xml:space="preserve">县（市、区）：    </w:t>
      </w:r>
      <w:r>
        <w:rPr>
          <w:rFonts w:hint="eastAsia" w:ascii="仿宋" w:hAnsi="仿宋" w:eastAsia="仿宋" w:cs="Times New Roman"/>
          <w:kern w:val="2"/>
          <w:sz w:val="30"/>
          <w:szCs w:val="24"/>
          <w:lang w:val="en-US" w:eastAsia="zh-CN" w:bidi="ar-SA"/>
        </w:rPr>
        <w:t xml:space="preserve">                          </w:t>
      </w:r>
      <w:r>
        <w:rPr>
          <w:rFonts w:hint="default" w:ascii="仿宋" w:hAnsi="仿宋" w:eastAsia="仿宋" w:cs="Times New Roman"/>
          <w:kern w:val="2"/>
          <w:sz w:val="30"/>
          <w:szCs w:val="24"/>
          <w:lang w:val="en-US" w:eastAsia="zh-CN" w:bidi="ar-SA"/>
        </w:rPr>
        <w:t xml:space="preserve">              </w:t>
      </w:r>
      <w:r>
        <w:rPr>
          <w:rFonts w:hint="eastAsia" w:ascii="仿宋" w:hAnsi="仿宋" w:eastAsia="仿宋" w:cs="Times New Roman"/>
          <w:kern w:val="2"/>
          <w:sz w:val="30"/>
          <w:szCs w:val="24"/>
          <w:lang w:val="en-US" w:eastAsia="zh-CN" w:bidi="ar-SA"/>
        </w:rPr>
        <w:t xml:space="preserve">       </w:t>
      </w:r>
      <w:r>
        <w:rPr>
          <w:rFonts w:hint="default" w:ascii="仿宋" w:hAnsi="仿宋" w:eastAsia="仿宋" w:cs="Times New Roman"/>
          <w:kern w:val="2"/>
          <w:sz w:val="30"/>
          <w:szCs w:val="24"/>
          <w:lang w:val="en-US" w:eastAsia="zh-CN" w:bidi="ar-SA"/>
        </w:rPr>
        <w:t xml:space="preserve">                  </w:t>
      </w:r>
      <w:r>
        <w:rPr>
          <w:rFonts w:hint="eastAsia" w:ascii="仿宋" w:hAnsi="仿宋" w:eastAsia="仿宋" w:cs="Times New Roman"/>
          <w:kern w:val="2"/>
          <w:sz w:val="30"/>
          <w:szCs w:val="24"/>
          <w:lang w:val="en-US" w:eastAsia="zh-CN" w:bidi="ar-SA"/>
        </w:rPr>
        <w:t xml:space="preserve">   </w:t>
      </w: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  <w:t>单位：万元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984"/>
        <w:gridCol w:w="1114"/>
        <w:gridCol w:w="1142"/>
        <w:gridCol w:w="1108"/>
        <w:gridCol w:w="2031"/>
        <w:gridCol w:w="1207"/>
        <w:gridCol w:w="1621"/>
        <w:gridCol w:w="1172"/>
        <w:gridCol w:w="1259"/>
        <w:gridCol w:w="7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承担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企业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协同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绩效目标</w:t>
            </w:r>
          </w:p>
        </w:tc>
        <w:tc>
          <w:tcPr>
            <w:tcW w:w="20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项目内容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项目投资额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2020年安排财政资金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凭证资料编号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总投资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Times New Roman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2020年投资额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省级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地方本级</w:t>
            </w:r>
          </w:p>
        </w:tc>
        <w:tc>
          <w:tcPr>
            <w:tcW w:w="7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  计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autoSpaceDN w:val="0"/>
        <w:spacing w:line="48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请在备注栏中说明，项目是否为省制造业高质量发展示范创建县（市、区）产业链协同创新项目库内项目，是打“√”，否打“×”。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16225"/>
    <w:rsid w:val="75F1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2021-01-08T17:31:00Z</dcterms:created>
  <dc:creator>admin</dc:creator>
  <cp:lastModifiedBy>admin</cp:lastModifiedBy>
  <dcterms:modified xsi:type="dcterms:W3CDTF">2021-01-08T17:32:10Z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