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  <w:lang w:eastAsia="zh-CN"/>
        </w:rPr>
        <w:t>制造新模式项目申报表</w:t>
      </w:r>
    </w:p>
    <w:tbl>
      <w:tblPr>
        <w:tblStyle w:val="2"/>
        <w:tblW w:w="8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522"/>
        <w:gridCol w:w="110"/>
        <w:gridCol w:w="1307"/>
        <w:gridCol w:w="155"/>
        <w:gridCol w:w="1272"/>
        <w:gridCol w:w="188"/>
        <w:gridCol w:w="1462"/>
        <w:gridCol w:w="58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项目单位</w:t>
            </w: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项目名称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备案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（核准）文号</w:t>
            </w: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  <w:t>行业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建设年限</w:t>
            </w: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形象进度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（万元）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已完成直接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投资额（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万元）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年计划投资（万元）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项目联系人</w:t>
            </w: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电话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  <w:t>企业基本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  <w:t>情况</w:t>
            </w:r>
          </w:p>
        </w:tc>
        <w:tc>
          <w:tcPr>
            <w:tcW w:w="73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项目主要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建设内容</w:t>
            </w:r>
          </w:p>
        </w:tc>
        <w:tc>
          <w:tcPr>
            <w:tcW w:w="73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建成后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销售收入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税收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利润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lang w:val="en-US" w:eastAsia="zh-CN"/>
              </w:rPr>
              <w:t>项目实施网络化协同、个性化定制、服务化转型、共享制造等方面的情况及成效简介</w:t>
            </w:r>
          </w:p>
        </w:tc>
        <w:tc>
          <w:tcPr>
            <w:tcW w:w="73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D4E8C"/>
    <w:rsid w:val="1BE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2021-03-03T06:28:00Z</dcterms:created>
  <dc:creator>谢馨</dc:creator>
  <cp:lastModifiedBy>谢馨</cp:lastModifiedBy>
  <dcterms:modified xsi:type="dcterms:W3CDTF">2021-03-03T06:28:44Z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