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840" w:rightChars="400" w:firstLine="0" w:firstLineChars="0"/>
        <w:rPr>
          <w:rFonts w:hint="eastAsia"/>
        </w:rPr>
      </w:pPr>
      <w:bookmarkStart w:id="0" w:name="_GoBack"/>
      <w:r>
        <w:rPr>
          <w:rFonts w:hint="eastAsia" w:ascii="Times New Roman" w:hAnsi="Times New Roman" w:eastAsia="方正黑体_GBK" w:cs="Times New Roman"/>
          <w:snapToGrid w:val="0"/>
          <w:kern w:val="0"/>
          <w:sz w:val="32"/>
          <w:szCs w:val="22"/>
        </w:rPr>
        <w:t>11. 不予公开答复书（行政查询事项）</w:t>
      </w:r>
    </w:p>
    <w:bookmarkEnd w:id="0"/>
    <w:p>
      <w:pPr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</w:p>
    <w:p>
      <w:pPr>
        <w:wordWrap/>
        <w:ind w:firstLine="0"/>
        <w:jc w:val="right"/>
        <w:rPr>
          <w:rFonts w:hint="eastAsia" w:ascii="仿宋_GB2312" w:hAnsi="仿宋_GB2312" w:eastAsia="仿宋_GB2312" w:cs="仿宋_GB2312"/>
          <w:sz w:val="28"/>
          <w:szCs w:val="28"/>
          <w:u w:val="single"/>
        </w:rPr>
      </w:pPr>
      <w:r>
        <w:rPr>
          <w:rFonts w:hint="eastAsia" w:ascii="仿宋_GB2312" w:hAnsi="仿宋_GB2312" w:eastAsia="仿宋_GB2312" w:cs="仿宋_GB2312"/>
          <w:sz w:val="28"/>
          <w:szCs w:val="28"/>
          <w:u w:val="single"/>
        </w:rPr>
        <w:t xml:space="preserve">    依复〔20  〕第  号</w:t>
      </w:r>
    </w:p>
    <w:p>
      <w:pPr>
        <w:pStyle w:val="4"/>
        <w:spacing w:line="560" w:lineRule="exact"/>
        <w:jc w:val="center"/>
        <w:rPr>
          <w:rFonts w:hint="default" w:ascii="Times New Roman" w:hAnsi="Times New Roman" w:eastAsia="方正小标宋简体" w:cs="Times New Roman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sz w:val="44"/>
          <w:szCs w:val="44"/>
        </w:rPr>
        <w:t>政府信息公开申请答复书</w:t>
      </w:r>
    </w:p>
    <w:p>
      <w:pPr>
        <w:spacing w:line="560" w:lineRule="atLeast"/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（申请人姓名或者单位名称）：</w:t>
      </w:r>
    </w:p>
    <w:p>
      <w:pPr>
        <w:spacing w:line="560" w:lineRule="atLeas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我厅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于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日收到您（你单位）通过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在线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信函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传真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当面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提交的《政府信息公开申请书》。</w:t>
      </w:r>
    </w:p>
    <w:p>
      <w:pPr>
        <w:spacing w:line="560" w:lineRule="atLeas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经审查，您（你单位）申请公开的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 xml:space="preserve">                     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，属于工商、不动产登记资料等信息，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有关法律、行政法规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特别法律、行政法规名称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对该信息的获取有特别规定。根据《政府信息公开条例》第三十六条第（七）项的规定，请您依照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有关法律、行政法规</w:t>
      </w:r>
      <w:r>
        <w:rPr>
          <w:rFonts w:hint="eastAsia" w:ascii="仿宋_GB2312" w:hAnsi="仿宋_GB2312" w:eastAsia="仿宋_GB2312" w:cs="仿宋_GB2312"/>
          <w:sz w:val="28"/>
          <w:szCs w:val="28"/>
        </w:rPr>
        <w:t>□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</w:rPr>
        <w:t>特别法律、行政法规名称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的规定办理。</w:t>
      </w:r>
    </w:p>
    <w:p>
      <w:pPr>
        <w:spacing w:line="560" w:lineRule="atLeast"/>
        <w:ind w:firstLine="560" w:firstLineChars="200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如对本答复不服，可以在收到本答复之日起60日内向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浙江省人民政府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或者</w:t>
      </w:r>
      <w:r>
        <w:rPr>
          <w:rFonts w:hint="default" w:ascii="Times New Roman" w:hAnsi="Times New Roman" w:eastAsia="仿宋_GB2312" w:cs="Times New Roman"/>
          <w:sz w:val="28"/>
          <w:szCs w:val="28"/>
          <w:u w:val="single"/>
          <w:lang w:val="en-US" w:eastAsia="zh-CN"/>
        </w:rPr>
        <w:t>工业和信息化部</w:t>
      </w:r>
      <w:r>
        <w:rPr>
          <w:rFonts w:hint="default" w:ascii="Times New Roman" w:hAnsi="Times New Roman" w:eastAsia="仿宋_GB2312" w:cs="Times New Roman"/>
          <w:sz w:val="28"/>
          <w:szCs w:val="28"/>
        </w:rPr>
        <w:t>申请行政复议，或者在6个月内向</w:t>
      </w:r>
      <w:r>
        <w:rPr>
          <w:rFonts w:hint="default" w:ascii="Times New Roman" w:hAnsi="Times New Roman" w:eastAsia="仿宋_GB2312" w:cs="Times New Roman"/>
          <w:color w:val="auto"/>
          <w:sz w:val="28"/>
          <w:szCs w:val="28"/>
        </w:rPr>
        <w:t>杭州市西湖区</w:t>
      </w:r>
      <w:r>
        <w:rPr>
          <w:rFonts w:hint="default" w:ascii="Times New Roman" w:hAnsi="Times New Roman" w:eastAsia="仿宋_GB2312" w:cs="Times New Roman"/>
          <w:sz w:val="28"/>
          <w:szCs w:val="28"/>
        </w:rPr>
        <w:t>人民法院提起行政诉讼。</w:t>
      </w: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firstLine="0"/>
        <w:rPr>
          <w:rFonts w:hint="default" w:ascii="Times New Roman" w:hAnsi="Times New Roman" w:eastAsia="仿宋_GB2312" w:cs="Times New Roman"/>
          <w:sz w:val="28"/>
          <w:szCs w:val="28"/>
        </w:rPr>
      </w:pPr>
    </w:p>
    <w:p>
      <w:pPr>
        <w:ind w:right="840" w:rightChars="4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浙江省经济和信息化厅</w: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 </w:t>
      </w:r>
    </w:p>
    <w:p>
      <w:pPr>
        <w:wordWrap w:val="0"/>
        <w:ind w:right="1050" w:rightChars="500" w:firstLine="0"/>
        <w:jc w:val="right"/>
        <w:rPr>
          <w:rFonts w:hint="default" w:ascii="Times New Roman" w:hAnsi="Times New Roman" w:eastAsia="仿宋_GB2312" w:cs="Times New Roman"/>
          <w:sz w:val="28"/>
          <w:szCs w:val="28"/>
        </w:rPr>
      </w:pPr>
      <w:r>
        <w:rPr>
          <w:rFonts w:hint="default" w:ascii="Times New Roman" w:hAnsi="Times New Roman" w:eastAsia="仿宋_GB2312" w:cs="Times New Roman"/>
          <w:sz w:val="28"/>
          <w:szCs w:val="28"/>
        </w:rPr>
        <w:t>（印章）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  </w:t>
      </w:r>
    </w:p>
    <w:p>
      <w:pPr>
        <w:ind w:firstLine="5600" w:firstLineChars="2000"/>
      </w:pPr>
      <w:r>
        <w:rPr>
          <w:rFonts w:hint="default" w:ascii="Times New Roman" w:hAnsi="Times New Roman" w:eastAsia="仿宋_GB2312" w:cs="Times New Roman"/>
          <w:sz w:val="28"/>
          <w:szCs w:val="28"/>
        </w:rPr>
        <w:t>年   月  日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8B6FECB"/>
    <w:rsid w:val="D8B6F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No Spacing"/>
    <w:qFormat/>
    <w:uiPriority w:val="1"/>
    <w:pPr>
      <w:widowControl w:val="0"/>
    </w:pPr>
    <w:rPr>
      <w:rFonts w:ascii="Courier New" w:hAnsi="Courier New" w:eastAsia="Courier New" w:cs="Courier New"/>
      <w:color w:val="000000"/>
      <w:sz w:val="24"/>
      <w:szCs w:val="24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2021-01-12T12:25:00Z</dcterms:created>
  <dc:creator>admin</dc:creator>
  <cp:lastModifiedBy>admin</cp:lastModifiedBy>
  <dcterms:modified xsi:type="dcterms:W3CDTF">2021-01-12T12:25:36Z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</Properties>
</file>